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63" w:rsidRPr="004D29F2" w:rsidRDefault="006A2263" w:rsidP="006A22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Приложение 5</w:t>
      </w:r>
    </w:p>
    <w:p w:rsidR="006A2263" w:rsidRPr="004D29F2" w:rsidRDefault="006A2263" w:rsidP="006A22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Pr="004D29F2">
        <w:rPr>
          <w:rFonts w:ascii="Times New Roman" w:hAnsi="Times New Roman"/>
        </w:rPr>
        <w:t xml:space="preserve">Утверждены </w:t>
      </w:r>
    </w:p>
    <w:p w:rsidR="006A2263" w:rsidRPr="004D29F2" w:rsidRDefault="006A2263" w:rsidP="006A22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приказом отдела</w:t>
      </w:r>
      <w:r w:rsidRPr="004D29F2">
        <w:rPr>
          <w:rFonts w:ascii="Times New Roman" w:hAnsi="Times New Roman"/>
        </w:rPr>
        <w:t xml:space="preserve"> образования </w:t>
      </w:r>
    </w:p>
    <w:p w:rsidR="006A2263" w:rsidRDefault="006A2263" w:rsidP="006A22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администрации </w:t>
      </w:r>
      <w:proofErr w:type="gramStart"/>
      <w:r>
        <w:rPr>
          <w:rFonts w:ascii="Times New Roman" w:hAnsi="Times New Roman"/>
        </w:rPr>
        <w:t>Первомайского</w:t>
      </w:r>
      <w:proofErr w:type="gramEnd"/>
      <w:r>
        <w:rPr>
          <w:rFonts w:ascii="Times New Roman" w:hAnsi="Times New Roman"/>
        </w:rPr>
        <w:t xml:space="preserve"> </w:t>
      </w:r>
    </w:p>
    <w:p w:rsidR="006A2263" w:rsidRPr="004D29F2" w:rsidRDefault="006A2263" w:rsidP="006A22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муниципального района</w:t>
      </w:r>
    </w:p>
    <w:p w:rsidR="006A2263" w:rsidRDefault="006A2263" w:rsidP="006A2263">
      <w:pPr>
        <w:pStyle w:val="a4"/>
        <w:shd w:val="clear" w:color="auto" w:fill="auto"/>
        <w:spacing w:line="274" w:lineRule="exact"/>
        <w:ind w:left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от 31.12.2013 </w:t>
      </w:r>
      <w:r w:rsidRPr="004D29F2">
        <w:rPr>
          <w:sz w:val="24"/>
          <w:szCs w:val="24"/>
        </w:rPr>
        <w:t>№</w:t>
      </w:r>
      <w:r>
        <w:rPr>
          <w:sz w:val="24"/>
          <w:szCs w:val="24"/>
        </w:rPr>
        <w:t>189</w:t>
      </w:r>
      <w:r w:rsidR="00FF243D">
        <w:rPr>
          <w:sz w:val="24"/>
          <w:szCs w:val="24"/>
        </w:rPr>
        <w:t>/1</w:t>
      </w:r>
      <w:bookmarkStart w:id="0" w:name="_GoBack"/>
      <w:bookmarkEnd w:id="0"/>
    </w:p>
    <w:p w:rsidR="006A2263" w:rsidRPr="00AA6908" w:rsidRDefault="006A2263" w:rsidP="006A2263">
      <w:pPr>
        <w:pStyle w:val="a4"/>
        <w:shd w:val="clear" w:color="auto" w:fill="auto"/>
        <w:spacing w:line="240" w:lineRule="auto"/>
        <w:ind w:left="340"/>
        <w:jc w:val="center"/>
        <w:rPr>
          <w:b/>
          <w:sz w:val="24"/>
          <w:szCs w:val="24"/>
        </w:rPr>
      </w:pPr>
      <w:r w:rsidRPr="00AA6908">
        <w:rPr>
          <w:b/>
          <w:sz w:val="24"/>
          <w:szCs w:val="24"/>
        </w:rPr>
        <w:t>ПОКАЗАТЕЛИ</w:t>
      </w:r>
    </w:p>
    <w:p w:rsidR="006A2263" w:rsidRPr="00AA6908" w:rsidRDefault="006A2263" w:rsidP="006A2263">
      <w:pPr>
        <w:pStyle w:val="a4"/>
        <w:shd w:val="clear" w:color="auto" w:fill="auto"/>
        <w:spacing w:line="240" w:lineRule="auto"/>
        <w:ind w:left="340"/>
        <w:jc w:val="center"/>
        <w:rPr>
          <w:b/>
          <w:sz w:val="24"/>
          <w:szCs w:val="24"/>
        </w:rPr>
      </w:pPr>
      <w:r w:rsidRPr="00AA6908">
        <w:rPr>
          <w:b/>
          <w:sz w:val="24"/>
          <w:szCs w:val="24"/>
        </w:rPr>
        <w:t>эффективности деятельности</w:t>
      </w:r>
      <w:r w:rsidR="00CD3B4B">
        <w:rPr>
          <w:b/>
          <w:sz w:val="24"/>
          <w:szCs w:val="24"/>
        </w:rPr>
        <w:t xml:space="preserve"> руководителей </w:t>
      </w:r>
      <w:r w:rsidRPr="00AA6908">
        <w:rPr>
          <w:b/>
          <w:sz w:val="24"/>
          <w:szCs w:val="24"/>
        </w:rPr>
        <w:t xml:space="preserve"> муниципальных образовательных учреждений Первомайского муниципального района</w:t>
      </w:r>
      <w:r w:rsidR="00CD3B4B">
        <w:rPr>
          <w:b/>
          <w:sz w:val="24"/>
          <w:szCs w:val="24"/>
        </w:rPr>
        <w:t xml:space="preserve"> </w:t>
      </w:r>
      <w:r w:rsidRPr="00AA6908">
        <w:rPr>
          <w:b/>
          <w:sz w:val="24"/>
          <w:szCs w:val="24"/>
        </w:rPr>
        <w:t>для детей-сирот и детей, оставшихся без попечения родителей</w:t>
      </w:r>
    </w:p>
    <w:p w:rsidR="00D14BD8" w:rsidRDefault="00D14BD8"/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790"/>
        <w:gridCol w:w="5305"/>
        <w:gridCol w:w="6112"/>
      </w:tblGrid>
      <w:tr w:rsidR="006A2263" w:rsidRPr="00735BBA" w:rsidTr="00E00D9D">
        <w:trPr>
          <w:trHeight w:val="300"/>
        </w:trPr>
        <w:tc>
          <w:tcPr>
            <w:tcW w:w="534" w:type="dxa"/>
            <w:tcBorders>
              <w:top w:val="single" w:sz="4" w:space="0" w:color="auto"/>
            </w:tcBorders>
          </w:tcPr>
          <w:p w:rsidR="006A2263" w:rsidRPr="00735BBA" w:rsidRDefault="006A2263" w:rsidP="00E00D9D">
            <w:pPr>
              <w:jc w:val="center"/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2263" w:rsidRPr="00735BBA" w:rsidRDefault="006A2263" w:rsidP="00E00D9D">
            <w:pPr>
              <w:jc w:val="center"/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 xml:space="preserve">Направление 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6A2263" w:rsidRPr="00735BBA" w:rsidRDefault="006A2263" w:rsidP="00E00D9D">
            <w:pPr>
              <w:jc w:val="center"/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>№ показателя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6A2263" w:rsidRPr="00735BBA" w:rsidRDefault="006A2263" w:rsidP="00E00D9D">
            <w:pPr>
              <w:jc w:val="center"/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112" w:type="dxa"/>
            <w:tcBorders>
              <w:top w:val="single" w:sz="4" w:space="0" w:color="auto"/>
            </w:tcBorders>
            <w:noWrap/>
          </w:tcPr>
          <w:p w:rsidR="006A2263" w:rsidRPr="00735BBA" w:rsidRDefault="006A2263" w:rsidP="00E00D9D">
            <w:pPr>
              <w:ind w:left="1134" w:right="1134"/>
              <w:jc w:val="center"/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 xml:space="preserve">Количество баллов </w:t>
            </w:r>
          </w:p>
        </w:tc>
      </w:tr>
      <w:tr w:rsidR="006A2263" w:rsidRPr="00735BBA" w:rsidTr="00E00D9D">
        <w:trPr>
          <w:trHeight w:val="1084"/>
        </w:trPr>
        <w:tc>
          <w:tcPr>
            <w:tcW w:w="534" w:type="dxa"/>
            <w:vMerge w:val="restart"/>
          </w:tcPr>
          <w:p w:rsidR="006A2263" w:rsidRPr="00735BBA" w:rsidRDefault="006A2263" w:rsidP="00E00D9D">
            <w:pPr>
              <w:jc w:val="center"/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6A2263" w:rsidRPr="00735BBA" w:rsidRDefault="006A2263" w:rsidP="00E00D9D">
            <w:pPr>
              <w:jc w:val="center"/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>Соответствие деятельности учреждения требованиям законодательства</w:t>
            </w:r>
          </w:p>
        </w:tc>
        <w:tc>
          <w:tcPr>
            <w:tcW w:w="790" w:type="dxa"/>
          </w:tcPr>
          <w:p w:rsidR="006A2263" w:rsidRPr="00735BBA" w:rsidRDefault="006A2263" w:rsidP="00E00D9D">
            <w:pPr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>1.1.</w:t>
            </w:r>
          </w:p>
        </w:tc>
        <w:tc>
          <w:tcPr>
            <w:tcW w:w="5305" w:type="dxa"/>
          </w:tcPr>
          <w:p w:rsidR="006A2263" w:rsidRPr="00735BBA" w:rsidRDefault="006A2263" w:rsidP="00E00D9D">
            <w:pPr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>Отсутствие отрицательных заключений, проверяющих органов</w:t>
            </w:r>
          </w:p>
        </w:tc>
        <w:tc>
          <w:tcPr>
            <w:tcW w:w="6112" w:type="dxa"/>
            <w:noWrap/>
          </w:tcPr>
          <w:p w:rsidR="006A2263" w:rsidRPr="00735BBA" w:rsidRDefault="006A2263" w:rsidP="00E00D9D">
            <w:pPr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>0 б. – учреждение не проверялось</w:t>
            </w:r>
          </w:p>
          <w:p w:rsidR="006A2263" w:rsidRPr="00735BBA" w:rsidRDefault="006A2263" w:rsidP="00E00D9D">
            <w:pPr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 xml:space="preserve">1 б. – выявлены незначительные нарушения </w:t>
            </w:r>
          </w:p>
          <w:p w:rsidR="006A2263" w:rsidRPr="00735BBA" w:rsidRDefault="006A2263" w:rsidP="00E00D9D">
            <w:pPr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 xml:space="preserve">-1 б. - выявлены значительные нарушения </w:t>
            </w:r>
          </w:p>
        </w:tc>
      </w:tr>
      <w:tr w:rsidR="006A2263" w:rsidRPr="00735BBA" w:rsidTr="00E00D9D">
        <w:trPr>
          <w:trHeight w:val="785"/>
        </w:trPr>
        <w:tc>
          <w:tcPr>
            <w:tcW w:w="534" w:type="dxa"/>
            <w:vMerge/>
            <w:vAlign w:val="center"/>
          </w:tcPr>
          <w:p w:rsidR="006A2263" w:rsidRPr="00735BBA" w:rsidRDefault="006A2263" w:rsidP="00E00D9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A2263" w:rsidRPr="00735BBA" w:rsidRDefault="006A2263" w:rsidP="00E00D9D">
            <w:pPr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6A2263" w:rsidRPr="00735BBA" w:rsidRDefault="006A2263" w:rsidP="00E00D9D">
            <w:pPr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>1.2.</w:t>
            </w:r>
          </w:p>
        </w:tc>
        <w:tc>
          <w:tcPr>
            <w:tcW w:w="5305" w:type="dxa"/>
          </w:tcPr>
          <w:p w:rsidR="006A2263" w:rsidRPr="00735BBA" w:rsidRDefault="006A2263" w:rsidP="00E00D9D">
            <w:pPr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>Отсутствие обоснованных жалоб на деятельность учреждения</w:t>
            </w:r>
          </w:p>
        </w:tc>
        <w:tc>
          <w:tcPr>
            <w:tcW w:w="6112" w:type="dxa"/>
            <w:noWrap/>
          </w:tcPr>
          <w:p w:rsidR="006A2263" w:rsidRPr="00735BBA" w:rsidRDefault="006A2263" w:rsidP="00E00D9D">
            <w:pPr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>1 б.- жалобы отсутствуют полностью</w:t>
            </w:r>
          </w:p>
          <w:p w:rsidR="006A2263" w:rsidRPr="00735BBA" w:rsidRDefault="006A2263" w:rsidP="00E00D9D">
            <w:pPr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>0 б. – жалобы есть, но они не обоснованы</w:t>
            </w:r>
          </w:p>
          <w:p w:rsidR="006A2263" w:rsidRPr="00735BBA" w:rsidRDefault="006A2263" w:rsidP="00E00D9D">
            <w:pPr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 xml:space="preserve">-1 б. – обоснованные жалобы есть </w:t>
            </w:r>
          </w:p>
        </w:tc>
      </w:tr>
      <w:tr w:rsidR="0022155D" w:rsidRPr="00735BBA" w:rsidTr="00E00D9D">
        <w:trPr>
          <w:trHeight w:val="663"/>
        </w:trPr>
        <w:tc>
          <w:tcPr>
            <w:tcW w:w="534" w:type="dxa"/>
            <w:vMerge w:val="restart"/>
          </w:tcPr>
          <w:p w:rsidR="0022155D" w:rsidRPr="00735BBA" w:rsidRDefault="0022155D" w:rsidP="00E00D9D">
            <w:pPr>
              <w:jc w:val="center"/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22155D" w:rsidRPr="00735BBA" w:rsidRDefault="0022155D" w:rsidP="00E00D9D">
            <w:pPr>
              <w:jc w:val="center"/>
              <w:rPr>
                <w:rFonts w:ascii="Times New Roman" w:hAnsi="Times New Roman"/>
              </w:rPr>
            </w:pPr>
            <w:r w:rsidRPr="00466EA9">
              <w:rPr>
                <w:rStyle w:val="10"/>
                <w:rFonts w:eastAsia="DejaVu Sans"/>
              </w:rPr>
              <w:t>Качество организа</w:t>
            </w:r>
            <w:r w:rsidRPr="00466EA9">
              <w:rPr>
                <w:rStyle w:val="10"/>
                <w:rFonts w:eastAsia="DejaVu Sans"/>
              </w:rPr>
              <w:softHyphen/>
              <w:t>ции образовательно</w:t>
            </w:r>
            <w:r w:rsidRPr="00466EA9">
              <w:rPr>
                <w:rStyle w:val="10"/>
                <w:rFonts w:eastAsia="DejaVu Sans"/>
              </w:rPr>
              <w:softHyphen/>
              <w:t>го процесса в учре</w:t>
            </w:r>
            <w:r w:rsidRPr="00466EA9">
              <w:rPr>
                <w:rStyle w:val="10"/>
                <w:rFonts w:eastAsia="DejaVu Sans"/>
              </w:rPr>
              <w:softHyphen/>
              <w:t>ждении</w:t>
            </w:r>
          </w:p>
        </w:tc>
        <w:tc>
          <w:tcPr>
            <w:tcW w:w="790" w:type="dxa"/>
          </w:tcPr>
          <w:p w:rsidR="0022155D" w:rsidRPr="00735BBA" w:rsidRDefault="0022155D" w:rsidP="00E00D9D">
            <w:pPr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>2.1.</w:t>
            </w:r>
          </w:p>
        </w:tc>
        <w:tc>
          <w:tcPr>
            <w:tcW w:w="5305" w:type="dxa"/>
          </w:tcPr>
          <w:p w:rsidR="0022155D" w:rsidRPr="00735BBA" w:rsidRDefault="0022155D" w:rsidP="00E00D9D">
            <w:pPr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>Наличие действующего органа государственно-общественного управления (ОГОУ)</w:t>
            </w:r>
          </w:p>
        </w:tc>
        <w:tc>
          <w:tcPr>
            <w:tcW w:w="6112" w:type="dxa"/>
            <w:noWrap/>
          </w:tcPr>
          <w:p w:rsidR="0022155D" w:rsidRPr="00735BBA" w:rsidRDefault="0022155D" w:rsidP="00E00D9D">
            <w:pPr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>1 б.– ОГОУ эффективно работает, имеется соответствующая документация</w:t>
            </w:r>
          </w:p>
          <w:p w:rsidR="0022155D" w:rsidRPr="00735BBA" w:rsidRDefault="0022155D" w:rsidP="00E00D9D">
            <w:pPr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>0 б. - ОГОУ формально существует, но не работает</w:t>
            </w:r>
          </w:p>
          <w:p w:rsidR="0022155D" w:rsidRPr="00735BBA" w:rsidRDefault="0022155D" w:rsidP="00E00D9D">
            <w:pPr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>- 2 б. – ОГОУ отсутствует</w:t>
            </w:r>
          </w:p>
        </w:tc>
      </w:tr>
      <w:tr w:rsidR="0022155D" w:rsidRPr="00735BBA" w:rsidTr="0022155D">
        <w:trPr>
          <w:trHeight w:val="849"/>
        </w:trPr>
        <w:tc>
          <w:tcPr>
            <w:tcW w:w="534" w:type="dxa"/>
            <w:vMerge/>
            <w:vAlign w:val="center"/>
          </w:tcPr>
          <w:p w:rsidR="0022155D" w:rsidRPr="00735BBA" w:rsidRDefault="0022155D" w:rsidP="00E00D9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2155D" w:rsidRPr="00735BBA" w:rsidRDefault="0022155D" w:rsidP="00E00D9D">
            <w:pPr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22155D" w:rsidRPr="00735BBA" w:rsidRDefault="0022155D" w:rsidP="0022155D">
            <w:pPr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>2.2.</w:t>
            </w:r>
          </w:p>
        </w:tc>
        <w:tc>
          <w:tcPr>
            <w:tcW w:w="5305" w:type="dxa"/>
          </w:tcPr>
          <w:p w:rsidR="0022155D" w:rsidRPr="00735BBA" w:rsidRDefault="0022155D" w:rsidP="00E00D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муниципального</w:t>
            </w:r>
            <w:r w:rsidRPr="00735BBA"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>адания (М</w:t>
            </w:r>
            <w:r w:rsidRPr="00735BBA">
              <w:rPr>
                <w:rFonts w:ascii="Times New Roman" w:hAnsi="Times New Roman"/>
              </w:rPr>
              <w:t xml:space="preserve">З) за отчетный период по объему и качеству </w:t>
            </w:r>
          </w:p>
          <w:p w:rsidR="0022155D" w:rsidRPr="00735BBA" w:rsidRDefault="0022155D" w:rsidP="006A2263">
            <w:pPr>
              <w:pStyle w:val="a4"/>
              <w:spacing w:line="240" w:lineRule="auto"/>
              <w:ind w:left="120"/>
            </w:pPr>
          </w:p>
        </w:tc>
        <w:tc>
          <w:tcPr>
            <w:tcW w:w="6112" w:type="dxa"/>
            <w:noWrap/>
          </w:tcPr>
          <w:p w:rsidR="0022155D" w:rsidRPr="00735BBA" w:rsidRDefault="0022155D" w:rsidP="00E00D9D">
            <w:pPr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>1 б. – исполнено на 95 – 100%</w:t>
            </w:r>
          </w:p>
          <w:p w:rsidR="0022155D" w:rsidRPr="00735BBA" w:rsidRDefault="0022155D" w:rsidP="00E00D9D">
            <w:pPr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 xml:space="preserve">0 б. – исполнено на 91 - 94 % </w:t>
            </w:r>
          </w:p>
          <w:p w:rsidR="0022155D" w:rsidRPr="00735BBA" w:rsidRDefault="0022155D" w:rsidP="0022155D">
            <w:pPr>
              <w:rPr>
                <w:rFonts w:ascii="Times New Roman" w:hAnsi="Times New Roman"/>
              </w:rPr>
            </w:pPr>
            <w:r w:rsidRPr="00735BBA">
              <w:rPr>
                <w:rFonts w:ascii="Times New Roman" w:hAnsi="Times New Roman"/>
              </w:rPr>
              <w:t xml:space="preserve">- 2 б. -  исполнено менее 90 % </w:t>
            </w:r>
          </w:p>
        </w:tc>
      </w:tr>
      <w:tr w:rsidR="0022155D" w:rsidRPr="00735BBA" w:rsidTr="00E00D9D">
        <w:trPr>
          <w:trHeight w:val="694"/>
        </w:trPr>
        <w:tc>
          <w:tcPr>
            <w:tcW w:w="534" w:type="dxa"/>
            <w:vMerge/>
            <w:vAlign w:val="center"/>
          </w:tcPr>
          <w:p w:rsidR="0022155D" w:rsidRPr="00735BBA" w:rsidRDefault="0022155D" w:rsidP="006A226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2155D" w:rsidRPr="00735BBA" w:rsidRDefault="0022155D" w:rsidP="006A2263">
            <w:pPr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22155D" w:rsidRPr="00AA6908" w:rsidRDefault="0022155D" w:rsidP="006A226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AA6908">
              <w:rPr>
                <w:sz w:val="24"/>
                <w:szCs w:val="24"/>
              </w:rPr>
              <w:t>.</w:t>
            </w:r>
          </w:p>
        </w:tc>
        <w:tc>
          <w:tcPr>
            <w:tcW w:w="5305" w:type="dxa"/>
          </w:tcPr>
          <w:p w:rsidR="0022155D" w:rsidRPr="00AA6908" w:rsidRDefault="0022155D" w:rsidP="006A2263">
            <w:pPr>
              <w:pStyle w:val="a4"/>
              <w:spacing w:line="269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Отношение нормативной и фактической сред</w:t>
            </w:r>
            <w:r w:rsidRPr="00AA6908">
              <w:rPr>
                <w:sz w:val="24"/>
                <w:szCs w:val="24"/>
              </w:rPr>
              <w:softHyphen/>
              <w:t>ней наполняемости групп</w:t>
            </w:r>
          </w:p>
        </w:tc>
        <w:tc>
          <w:tcPr>
            <w:tcW w:w="6112" w:type="dxa"/>
            <w:noWrap/>
          </w:tcPr>
          <w:p w:rsidR="0022155D" w:rsidRPr="00AA6908" w:rsidRDefault="0022155D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б</w:t>
            </w:r>
            <w:r w:rsidRPr="00AA6908">
              <w:rPr>
                <w:sz w:val="24"/>
                <w:szCs w:val="24"/>
              </w:rPr>
              <w:t>.- 1;</w:t>
            </w:r>
          </w:p>
          <w:p w:rsidR="0022155D" w:rsidRPr="00AA6908" w:rsidRDefault="0022155D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 xml:space="preserve">0 б. - от 1 до 1,2; </w:t>
            </w:r>
          </w:p>
          <w:p w:rsidR="0022155D" w:rsidRPr="00AA6908" w:rsidRDefault="0022155D" w:rsidP="006A2263">
            <w:pPr>
              <w:pStyle w:val="a4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- 1 б. - более 1,2</w:t>
            </w:r>
          </w:p>
        </w:tc>
      </w:tr>
      <w:tr w:rsidR="0022155D" w:rsidRPr="00735BBA" w:rsidTr="00E00D9D">
        <w:trPr>
          <w:trHeight w:val="694"/>
        </w:trPr>
        <w:tc>
          <w:tcPr>
            <w:tcW w:w="534" w:type="dxa"/>
            <w:vMerge/>
            <w:vAlign w:val="center"/>
          </w:tcPr>
          <w:p w:rsidR="0022155D" w:rsidRPr="00735BBA" w:rsidRDefault="0022155D" w:rsidP="006A226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2155D" w:rsidRPr="00735BBA" w:rsidRDefault="0022155D" w:rsidP="006A2263">
            <w:pPr>
              <w:rPr>
                <w:rFonts w:ascii="Times New Roman" w:hAnsi="Times New Roman"/>
              </w:rPr>
            </w:pPr>
          </w:p>
        </w:tc>
        <w:tc>
          <w:tcPr>
            <w:tcW w:w="790" w:type="dxa"/>
          </w:tcPr>
          <w:p w:rsidR="0022155D" w:rsidRPr="00AA6908" w:rsidRDefault="0022155D" w:rsidP="006A2263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AA6908">
              <w:rPr>
                <w:sz w:val="24"/>
                <w:szCs w:val="24"/>
              </w:rPr>
              <w:t>.</w:t>
            </w:r>
          </w:p>
        </w:tc>
        <w:tc>
          <w:tcPr>
            <w:tcW w:w="5305" w:type="dxa"/>
          </w:tcPr>
          <w:p w:rsidR="0022155D" w:rsidRPr="00AA6908" w:rsidRDefault="0022155D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Доля педагогических работников, аттестован</w:t>
            </w:r>
            <w:r w:rsidRPr="00AA6908">
              <w:rPr>
                <w:sz w:val="24"/>
                <w:szCs w:val="24"/>
              </w:rPr>
              <w:softHyphen/>
              <w:t>ных на квалификационные категории</w:t>
            </w:r>
          </w:p>
        </w:tc>
        <w:tc>
          <w:tcPr>
            <w:tcW w:w="6112" w:type="dxa"/>
            <w:noWrap/>
          </w:tcPr>
          <w:p w:rsidR="0022155D" w:rsidRPr="00AA6908" w:rsidRDefault="0022155D" w:rsidP="006A2263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 xml:space="preserve"> 2 б.- 80 % и более</w:t>
            </w:r>
          </w:p>
          <w:p w:rsidR="0022155D" w:rsidRPr="00AA6908" w:rsidRDefault="0022155D" w:rsidP="006A2263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 xml:space="preserve"> 1 б. - от 60 до 79% </w:t>
            </w:r>
          </w:p>
          <w:p w:rsidR="0022155D" w:rsidRPr="00AA6908" w:rsidRDefault="0022155D" w:rsidP="006A2263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- 1 б. - менее 40%</w:t>
            </w:r>
          </w:p>
        </w:tc>
      </w:tr>
      <w:tr w:rsidR="006A2263" w:rsidRPr="00735BBA" w:rsidTr="000F02FE">
        <w:trPr>
          <w:trHeight w:val="694"/>
        </w:trPr>
        <w:tc>
          <w:tcPr>
            <w:tcW w:w="534" w:type="dxa"/>
            <w:vAlign w:val="center"/>
          </w:tcPr>
          <w:p w:rsidR="006A2263" w:rsidRPr="00735BBA" w:rsidRDefault="006A2263" w:rsidP="006A2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126" w:type="dxa"/>
          </w:tcPr>
          <w:p w:rsidR="006A2263" w:rsidRPr="00AA6908" w:rsidRDefault="006A2263" w:rsidP="006A2263">
            <w:pPr>
              <w:pStyle w:val="a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Информационная открытость учреж</w:t>
            </w:r>
            <w:r w:rsidRPr="00AA6908">
              <w:rPr>
                <w:sz w:val="24"/>
                <w:szCs w:val="24"/>
              </w:rPr>
              <w:softHyphen/>
              <w:t>дения</w:t>
            </w:r>
          </w:p>
        </w:tc>
        <w:tc>
          <w:tcPr>
            <w:tcW w:w="790" w:type="dxa"/>
          </w:tcPr>
          <w:p w:rsidR="006A2263" w:rsidRPr="00AA6908" w:rsidRDefault="006A2263" w:rsidP="006A2263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3.1.</w:t>
            </w:r>
          </w:p>
        </w:tc>
        <w:tc>
          <w:tcPr>
            <w:tcW w:w="5305" w:type="dxa"/>
          </w:tcPr>
          <w:p w:rsidR="006A2263" w:rsidRPr="00AA6908" w:rsidRDefault="006A2263" w:rsidP="006A2263">
            <w:pPr>
              <w:pStyle w:val="a4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Соответствие структуры сайта требованиям законодательства</w:t>
            </w:r>
          </w:p>
        </w:tc>
        <w:tc>
          <w:tcPr>
            <w:tcW w:w="6112" w:type="dxa"/>
            <w:noWrap/>
          </w:tcPr>
          <w:p w:rsidR="006A2263" w:rsidRPr="00AA6908" w:rsidRDefault="006A2263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2 б. - сайт соответствует требованиям законода</w:t>
            </w:r>
            <w:r w:rsidRPr="00AA6908">
              <w:rPr>
                <w:sz w:val="24"/>
                <w:szCs w:val="24"/>
              </w:rPr>
              <w:softHyphen/>
              <w:t xml:space="preserve">тельства и регулярно* обновляется </w:t>
            </w:r>
          </w:p>
          <w:p w:rsidR="006A2263" w:rsidRPr="00AA6908" w:rsidRDefault="006A2263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1 б. - сайт соответствует требованиям законода</w:t>
            </w:r>
            <w:r w:rsidRPr="00AA6908">
              <w:rPr>
                <w:sz w:val="24"/>
                <w:szCs w:val="24"/>
              </w:rPr>
              <w:softHyphen/>
              <w:t xml:space="preserve">тельства, </w:t>
            </w:r>
            <w:proofErr w:type="gramStart"/>
            <w:r w:rsidRPr="00AA6908">
              <w:rPr>
                <w:sz w:val="24"/>
                <w:szCs w:val="24"/>
              </w:rPr>
              <w:t>по</w:t>
            </w:r>
            <w:proofErr w:type="gramEnd"/>
            <w:r w:rsidRPr="00AA6908">
              <w:rPr>
                <w:sz w:val="24"/>
                <w:szCs w:val="24"/>
              </w:rPr>
              <w:t xml:space="preserve"> обновляется нерегулярно </w:t>
            </w:r>
          </w:p>
          <w:p w:rsidR="006A2263" w:rsidRPr="00AA6908" w:rsidRDefault="006A2263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- 2 б. - сайт не соответствует требованиям законо</w:t>
            </w:r>
            <w:r w:rsidRPr="00AA6908">
              <w:rPr>
                <w:sz w:val="24"/>
                <w:szCs w:val="24"/>
              </w:rPr>
              <w:softHyphen/>
              <w:t>дательства</w:t>
            </w:r>
          </w:p>
        </w:tc>
      </w:tr>
      <w:tr w:rsidR="00346C19" w:rsidRPr="00735BBA" w:rsidTr="000F02FE">
        <w:trPr>
          <w:trHeight w:val="694"/>
        </w:trPr>
        <w:tc>
          <w:tcPr>
            <w:tcW w:w="534" w:type="dxa"/>
            <w:vMerge w:val="restart"/>
            <w:vAlign w:val="center"/>
          </w:tcPr>
          <w:p w:rsidR="00346C19" w:rsidRPr="00735BBA" w:rsidRDefault="00346C19" w:rsidP="006A2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 xml:space="preserve">Качество </w:t>
            </w:r>
            <w:r w:rsidR="00ED3A9D">
              <w:rPr>
                <w:sz w:val="24"/>
                <w:szCs w:val="24"/>
              </w:rPr>
              <w:t xml:space="preserve">образовательной, </w:t>
            </w:r>
            <w:r w:rsidRPr="00AA6908">
              <w:rPr>
                <w:sz w:val="24"/>
                <w:szCs w:val="24"/>
              </w:rPr>
              <w:t>воспита</w:t>
            </w:r>
            <w:r w:rsidRPr="00AA6908">
              <w:rPr>
                <w:sz w:val="24"/>
                <w:szCs w:val="24"/>
              </w:rPr>
              <w:softHyphen/>
              <w:t>тельной и социо</w:t>
            </w:r>
            <w:r w:rsidRPr="00AA6908">
              <w:rPr>
                <w:sz w:val="24"/>
                <w:szCs w:val="24"/>
              </w:rPr>
              <w:softHyphen/>
              <w:t>культурной деятель</w:t>
            </w:r>
            <w:r w:rsidRPr="00AA6908">
              <w:rPr>
                <w:sz w:val="24"/>
                <w:szCs w:val="24"/>
              </w:rPr>
              <w:softHyphen/>
              <w:t>ности воспитанников</w:t>
            </w:r>
          </w:p>
        </w:tc>
        <w:tc>
          <w:tcPr>
            <w:tcW w:w="790" w:type="dxa"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4.1.</w:t>
            </w:r>
          </w:p>
        </w:tc>
        <w:tc>
          <w:tcPr>
            <w:tcW w:w="5305" w:type="dxa"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Правонарушения** воспитанников в отчетном периоде</w:t>
            </w:r>
          </w:p>
        </w:tc>
        <w:tc>
          <w:tcPr>
            <w:tcW w:w="6112" w:type="dxa"/>
            <w:noWrap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 xml:space="preserve">2 б. - правонарушения отсутствуют </w:t>
            </w:r>
          </w:p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-2 б. - есть правонарушения</w:t>
            </w:r>
          </w:p>
        </w:tc>
      </w:tr>
      <w:tr w:rsidR="00346C19" w:rsidRPr="00735BBA" w:rsidTr="000F02FE">
        <w:trPr>
          <w:trHeight w:val="694"/>
        </w:trPr>
        <w:tc>
          <w:tcPr>
            <w:tcW w:w="534" w:type="dxa"/>
            <w:vMerge/>
            <w:vAlign w:val="center"/>
          </w:tcPr>
          <w:p w:rsidR="00346C19" w:rsidRPr="00735BBA" w:rsidRDefault="00346C19" w:rsidP="006A226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46C19" w:rsidRPr="00AA6908" w:rsidRDefault="00346C19" w:rsidP="006A22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4.2.</w:t>
            </w:r>
          </w:p>
        </w:tc>
        <w:tc>
          <w:tcPr>
            <w:tcW w:w="5305" w:type="dxa"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Доля вос</w:t>
            </w:r>
            <w:r w:rsidR="003466A8">
              <w:rPr>
                <w:sz w:val="24"/>
                <w:szCs w:val="24"/>
              </w:rPr>
              <w:t>питанников, охваченных здоровье</w:t>
            </w:r>
            <w:r w:rsidRPr="00AA6908">
              <w:rPr>
                <w:sz w:val="24"/>
                <w:szCs w:val="24"/>
              </w:rPr>
              <w:t>сберегающими технологиями</w:t>
            </w:r>
          </w:p>
        </w:tc>
        <w:tc>
          <w:tcPr>
            <w:tcW w:w="6112" w:type="dxa"/>
            <w:noWrap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</w:t>
            </w:r>
            <w:r w:rsidRPr="00AA6908">
              <w:rPr>
                <w:sz w:val="24"/>
                <w:szCs w:val="24"/>
              </w:rPr>
              <w:t xml:space="preserve">.- более 60% </w:t>
            </w:r>
          </w:p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 xml:space="preserve">1 б. - более 50, но менее 60% </w:t>
            </w:r>
          </w:p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 xml:space="preserve">0 б. - менее 50% </w:t>
            </w:r>
          </w:p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- 1 б. - менее 40%</w:t>
            </w:r>
          </w:p>
        </w:tc>
      </w:tr>
      <w:tr w:rsidR="00346C19" w:rsidRPr="00735BBA" w:rsidTr="000F02FE">
        <w:trPr>
          <w:trHeight w:val="694"/>
        </w:trPr>
        <w:tc>
          <w:tcPr>
            <w:tcW w:w="534" w:type="dxa"/>
            <w:vMerge/>
            <w:vAlign w:val="center"/>
          </w:tcPr>
          <w:p w:rsidR="00346C19" w:rsidRPr="00735BBA" w:rsidRDefault="00346C19" w:rsidP="006A226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46C19" w:rsidRPr="00AA6908" w:rsidRDefault="00346C19" w:rsidP="006A22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4.3.</w:t>
            </w:r>
          </w:p>
        </w:tc>
        <w:tc>
          <w:tcPr>
            <w:tcW w:w="5305" w:type="dxa"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Доля воспитанников, систематически участ</w:t>
            </w:r>
            <w:r w:rsidRPr="00AA6908">
              <w:rPr>
                <w:sz w:val="24"/>
                <w:szCs w:val="24"/>
              </w:rPr>
              <w:softHyphen/>
              <w:t xml:space="preserve">вующих в физкультурно </w:t>
            </w:r>
            <w:proofErr w:type="gramStart"/>
            <w:r w:rsidRPr="00AA6908">
              <w:rPr>
                <w:sz w:val="24"/>
                <w:szCs w:val="24"/>
              </w:rPr>
              <w:t>-о</w:t>
            </w:r>
            <w:proofErr w:type="gramEnd"/>
            <w:r w:rsidRPr="00AA6908">
              <w:rPr>
                <w:sz w:val="24"/>
                <w:szCs w:val="24"/>
              </w:rPr>
              <w:t>здоровительных меро</w:t>
            </w:r>
            <w:r w:rsidRPr="00AA6908">
              <w:rPr>
                <w:sz w:val="24"/>
                <w:szCs w:val="24"/>
              </w:rPr>
              <w:softHyphen/>
              <w:t>приятиях ОУ</w:t>
            </w:r>
          </w:p>
        </w:tc>
        <w:tc>
          <w:tcPr>
            <w:tcW w:w="6112" w:type="dxa"/>
            <w:noWrap/>
          </w:tcPr>
          <w:p w:rsidR="00346C19" w:rsidRPr="00AA6908" w:rsidRDefault="00E76757" w:rsidP="006A2263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 </w:t>
            </w:r>
            <w:r w:rsidR="00346C19" w:rsidRPr="00AA6908">
              <w:rPr>
                <w:sz w:val="24"/>
                <w:szCs w:val="24"/>
              </w:rPr>
              <w:t xml:space="preserve">- более 60% </w:t>
            </w:r>
          </w:p>
          <w:p w:rsidR="00346C19" w:rsidRPr="00AA6908" w:rsidRDefault="00346C19" w:rsidP="006A2263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 xml:space="preserve">1 б. - более 50, но менее 60% </w:t>
            </w:r>
          </w:p>
          <w:p w:rsidR="00346C19" w:rsidRPr="00AA6908" w:rsidRDefault="00346C19" w:rsidP="006A2263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 xml:space="preserve">0 б. - менее 50% </w:t>
            </w:r>
          </w:p>
          <w:p w:rsidR="00346C19" w:rsidRPr="00AA6908" w:rsidRDefault="00E76757" w:rsidP="006A2263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>
              <w:rPr>
                <w:rStyle w:val="3pt"/>
                <w:sz w:val="24"/>
                <w:szCs w:val="24"/>
              </w:rPr>
              <w:t>-1</w:t>
            </w:r>
            <w:proofErr w:type="gramStart"/>
            <w:r>
              <w:rPr>
                <w:rStyle w:val="3pt"/>
                <w:sz w:val="24"/>
                <w:szCs w:val="24"/>
              </w:rPr>
              <w:t>б</w:t>
            </w:r>
            <w:r w:rsidR="00346C19" w:rsidRPr="00AA6908">
              <w:rPr>
                <w:rStyle w:val="3pt"/>
                <w:sz w:val="24"/>
                <w:szCs w:val="24"/>
              </w:rPr>
              <w:t>-</w:t>
            </w:r>
            <w:proofErr w:type="gramEnd"/>
            <w:r w:rsidR="00346C19" w:rsidRPr="00AA6908">
              <w:rPr>
                <w:sz w:val="24"/>
                <w:szCs w:val="24"/>
              </w:rPr>
              <w:t xml:space="preserve"> менее 40%</w:t>
            </w:r>
          </w:p>
        </w:tc>
      </w:tr>
      <w:tr w:rsidR="00346C19" w:rsidRPr="00735BBA" w:rsidTr="000F02FE">
        <w:trPr>
          <w:trHeight w:val="694"/>
        </w:trPr>
        <w:tc>
          <w:tcPr>
            <w:tcW w:w="534" w:type="dxa"/>
            <w:vMerge/>
            <w:vAlign w:val="center"/>
          </w:tcPr>
          <w:p w:rsidR="00346C19" w:rsidRPr="00735BBA" w:rsidRDefault="00346C19" w:rsidP="006A226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46C19" w:rsidRPr="00AA6908" w:rsidRDefault="00346C19" w:rsidP="006A22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4.4.</w:t>
            </w:r>
          </w:p>
          <w:p w:rsidR="00346C19" w:rsidRPr="00AA6908" w:rsidRDefault="00346C19" w:rsidP="006A2263">
            <w:pPr>
              <w:pStyle w:val="a4"/>
              <w:ind w:left="320"/>
              <w:rPr>
                <w:sz w:val="24"/>
                <w:szCs w:val="24"/>
              </w:rPr>
            </w:pPr>
          </w:p>
        </w:tc>
        <w:tc>
          <w:tcPr>
            <w:tcW w:w="5305" w:type="dxa"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 xml:space="preserve">Наличие </w:t>
            </w:r>
            <w:proofErr w:type="gramStart"/>
            <w:r w:rsidRPr="00AA6908">
              <w:rPr>
                <w:sz w:val="24"/>
                <w:szCs w:val="24"/>
              </w:rPr>
              <w:t>действующих</w:t>
            </w:r>
            <w:proofErr w:type="gramEnd"/>
            <w:r w:rsidRPr="00AA6908">
              <w:rPr>
                <w:sz w:val="24"/>
                <w:szCs w:val="24"/>
              </w:rPr>
              <w:t xml:space="preserve"> музея, театра, художе</w:t>
            </w:r>
            <w:r w:rsidRPr="00AA6908">
              <w:rPr>
                <w:sz w:val="24"/>
                <w:szCs w:val="24"/>
              </w:rPr>
              <w:softHyphen/>
              <w:t>ственной студии и т.п.</w:t>
            </w:r>
          </w:p>
          <w:p w:rsidR="00346C19" w:rsidRPr="00AA6908" w:rsidRDefault="00346C19" w:rsidP="006A2263">
            <w:pPr>
              <w:pStyle w:val="a4"/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112" w:type="dxa"/>
            <w:noWrap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A6908">
              <w:rPr>
                <w:sz w:val="24"/>
                <w:szCs w:val="24"/>
              </w:rPr>
              <w:t xml:space="preserve"> б. за каждое объединение, но в сумме не более 3 б.</w:t>
            </w:r>
          </w:p>
          <w:p w:rsidR="00346C19" w:rsidRPr="00AA6908" w:rsidRDefault="00E76757" w:rsidP="006A2263">
            <w:pPr>
              <w:pStyle w:val="a4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346C19" w:rsidRPr="00AA6908">
              <w:rPr>
                <w:sz w:val="24"/>
                <w:szCs w:val="24"/>
              </w:rPr>
              <w:t xml:space="preserve"> б. - отсутствие объединений</w:t>
            </w:r>
          </w:p>
          <w:p w:rsidR="00346C19" w:rsidRPr="00AA6908" w:rsidRDefault="00346C19" w:rsidP="006A2263">
            <w:pPr>
              <w:pStyle w:val="a4"/>
              <w:spacing w:line="274" w:lineRule="exact"/>
              <w:ind w:left="120"/>
              <w:rPr>
                <w:sz w:val="24"/>
                <w:szCs w:val="24"/>
              </w:rPr>
            </w:pPr>
          </w:p>
        </w:tc>
      </w:tr>
      <w:tr w:rsidR="00346C19" w:rsidRPr="00735BBA" w:rsidTr="000F02FE">
        <w:trPr>
          <w:trHeight w:val="694"/>
        </w:trPr>
        <w:tc>
          <w:tcPr>
            <w:tcW w:w="534" w:type="dxa"/>
            <w:vMerge/>
            <w:vAlign w:val="center"/>
          </w:tcPr>
          <w:p w:rsidR="00346C19" w:rsidRPr="00735BBA" w:rsidRDefault="00346C19" w:rsidP="006A226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46C19" w:rsidRPr="00AA6908" w:rsidRDefault="00346C19" w:rsidP="006A22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4.5.</w:t>
            </w:r>
          </w:p>
        </w:tc>
        <w:tc>
          <w:tcPr>
            <w:tcW w:w="5305" w:type="dxa"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Участие воспитанников в конкурах, смотрах, олимпиадах</w:t>
            </w:r>
            <w:r w:rsidR="00061386">
              <w:rPr>
                <w:sz w:val="24"/>
                <w:szCs w:val="24"/>
              </w:rPr>
              <w:t>, муниципального,</w:t>
            </w:r>
            <w:r w:rsidRPr="00AA6908">
              <w:rPr>
                <w:sz w:val="24"/>
                <w:szCs w:val="24"/>
              </w:rPr>
              <w:t xml:space="preserve"> регионального и межрегионально</w:t>
            </w:r>
            <w:r w:rsidRPr="00AA6908">
              <w:rPr>
                <w:sz w:val="24"/>
                <w:szCs w:val="24"/>
              </w:rPr>
              <w:softHyphen/>
              <w:t>го уровней</w:t>
            </w:r>
          </w:p>
        </w:tc>
        <w:tc>
          <w:tcPr>
            <w:tcW w:w="6112" w:type="dxa"/>
            <w:noWrap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0, 1 б. за каждого участника, но в сумме не более 3 б.</w:t>
            </w:r>
          </w:p>
        </w:tc>
      </w:tr>
      <w:tr w:rsidR="00346C19" w:rsidRPr="00735BBA" w:rsidTr="000F02FE">
        <w:trPr>
          <w:trHeight w:val="694"/>
        </w:trPr>
        <w:tc>
          <w:tcPr>
            <w:tcW w:w="534" w:type="dxa"/>
            <w:vMerge/>
            <w:vAlign w:val="center"/>
          </w:tcPr>
          <w:p w:rsidR="00346C19" w:rsidRPr="00735BBA" w:rsidRDefault="00346C19" w:rsidP="006A226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46C19" w:rsidRPr="00AA6908" w:rsidRDefault="00346C19" w:rsidP="006A22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4.6.</w:t>
            </w:r>
          </w:p>
        </w:tc>
        <w:tc>
          <w:tcPr>
            <w:tcW w:w="5305" w:type="dxa"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Доля воспитанников охваченных лицензиро</w:t>
            </w:r>
            <w:r w:rsidRPr="00AA6908">
              <w:rPr>
                <w:sz w:val="24"/>
                <w:szCs w:val="24"/>
              </w:rPr>
              <w:softHyphen/>
              <w:t>ванными дополнительными образовательными программами учреждения</w:t>
            </w:r>
          </w:p>
        </w:tc>
        <w:tc>
          <w:tcPr>
            <w:tcW w:w="6112" w:type="dxa"/>
            <w:noWrap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 xml:space="preserve">2 б. - более 70% </w:t>
            </w:r>
          </w:p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 xml:space="preserve">1 б. - от 50 до 69% </w:t>
            </w:r>
          </w:p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0 б.-</w:t>
            </w:r>
            <w:r w:rsidR="00E76757">
              <w:rPr>
                <w:sz w:val="24"/>
                <w:szCs w:val="24"/>
              </w:rPr>
              <w:t xml:space="preserve"> </w:t>
            </w:r>
            <w:r w:rsidRPr="00AA6908">
              <w:rPr>
                <w:sz w:val="24"/>
                <w:szCs w:val="24"/>
              </w:rPr>
              <w:t xml:space="preserve">менее 50% </w:t>
            </w:r>
          </w:p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- 1 б</w:t>
            </w:r>
            <w:r w:rsidR="00E76757">
              <w:rPr>
                <w:sz w:val="24"/>
                <w:szCs w:val="24"/>
              </w:rPr>
              <w:t xml:space="preserve">. - </w:t>
            </w:r>
            <w:r w:rsidRPr="00AA6908">
              <w:rPr>
                <w:sz w:val="24"/>
                <w:szCs w:val="24"/>
              </w:rPr>
              <w:t xml:space="preserve"> менее 40%</w:t>
            </w:r>
          </w:p>
        </w:tc>
      </w:tr>
      <w:tr w:rsidR="006A2263" w:rsidRPr="00735BBA" w:rsidTr="000F02FE">
        <w:trPr>
          <w:trHeight w:val="694"/>
        </w:trPr>
        <w:tc>
          <w:tcPr>
            <w:tcW w:w="534" w:type="dxa"/>
            <w:vAlign w:val="center"/>
          </w:tcPr>
          <w:p w:rsidR="006A2263" w:rsidRPr="00735BBA" w:rsidRDefault="006A2263" w:rsidP="006A226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A2263" w:rsidRPr="00AA6908" w:rsidRDefault="006A2263" w:rsidP="006A22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0" w:type="dxa"/>
          </w:tcPr>
          <w:p w:rsidR="006A2263" w:rsidRPr="00AA6908" w:rsidRDefault="006A2263" w:rsidP="006A2263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4.7.</w:t>
            </w:r>
          </w:p>
        </w:tc>
        <w:tc>
          <w:tcPr>
            <w:tcW w:w="5305" w:type="dxa"/>
          </w:tcPr>
          <w:p w:rsidR="006A2263" w:rsidRPr="00AA6908" w:rsidRDefault="006A2263" w:rsidP="006A2263">
            <w:pPr>
              <w:pStyle w:val="a4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Количество зафиксированных самовольных уходов воспитанников</w:t>
            </w:r>
          </w:p>
        </w:tc>
        <w:tc>
          <w:tcPr>
            <w:tcW w:w="6112" w:type="dxa"/>
            <w:noWrap/>
          </w:tcPr>
          <w:p w:rsidR="006A2263" w:rsidRPr="00AA6908" w:rsidRDefault="006A2263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 xml:space="preserve">2 б. - самовольные уходы не зафиксированы </w:t>
            </w:r>
          </w:p>
          <w:p w:rsidR="006A2263" w:rsidRPr="00AA6908" w:rsidRDefault="006A2263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1 б. - не более 1 зафиксированного самовольного ухода</w:t>
            </w:r>
          </w:p>
          <w:p w:rsidR="006A2263" w:rsidRPr="00AA6908" w:rsidRDefault="006A2263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0 б. - не более 2 зафиксированных самовольных уходов</w:t>
            </w:r>
          </w:p>
          <w:p w:rsidR="006A2263" w:rsidRPr="00AA6908" w:rsidRDefault="006A2263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-2 б. - более 3 зафиксированных самовольных ухо</w:t>
            </w:r>
            <w:r w:rsidRPr="00AA6908">
              <w:rPr>
                <w:sz w:val="24"/>
                <w:szCs w:val="24"/>
              </w:rPr>
              <w:softHyphen/>
              <w:t>дов</w:t>
            </w:r>
          </w:p>
        </w:tc>
      </w:tr>
      <w:tr w:rsidR="00346C19" w:rsidRPr="00735BBA" w:rsidTr="000F02FE">
        <w:trPr>
          <w:trHeight w:val="694"/>
        </w:trPr>
        <w:tc>
          <w:tcPr>
            <w:tcW w:w="534" w:type="dxa"/>
            <w:vMerge w:val="restart"/>
            <w:vAlign w:val="center"/>
          </w:tcPr>
          <w:p w:rsidR="00346C19" w:rsidRPr="00735BBA" w:rsidRDefault="00346C19" w:rsidP="006A22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6" w:type="dxa"/>
            <w:vMerge w:val="restart"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Качество образова</w:t>
            </w:r>
            <w:r w:rsidRPr="00AA6908">
              <w:rPr>
                <w:sz w:val="24"/>
                <w:szCs w:val="24"/>
              </w:rPr>
              <w:softHyphen/>
              <w:t>тельных результатов</w:t>
            </w:r>
          </w:p>
        </w:tc>
        <w:tc>
          <w:tcPr>
            <w:tcW w:w="790" w:type="dxa"/>
          </w:tcPr>
          <w:p w:rsidR="00346C19" w:rsidRPr="00AA6908" w:rsidRDefault="00346C19" w:rsidP="00346C19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5.1.</w:t>
            </w:r>
          </w:p>
        </w:tc>
        <w:tc>
          <w:tcPr>
            <w:tcW w:w="5305" w:type="dxa"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Трудоустройство выпускников текущего года, включая получение профессионального обра</w:t>
            </w:r>
            <w:r w:rsidRPr="00AA6908">
              <w:rPr>
                <w:sz w:val="24"/>
                <w:szCs w:val="24"/>
              </w:rPr>
              <w:softHyphen/>
              <w:t>зования</w:t>
            </w:r>
          </w:p>
        </w:tc>
        <w:tc>
          <w:tcPr>
            <w:tcW w:w="6112" w:type="dxa"/>
            <w:noWrap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2 б. -100% выпускников трудоустроены или про</w:t>
            </w:r>
            <w:r w:rsidRPr="00AA6908">
              <w:rPr>
                <w:sz w:val="24"/>
                <w:szCs w:val="24"/>
              </w:rPr>
              <w:softHyphen/>
              <w:t xml:space="preserve">должают получение образования в учреждениях профессионального образования </w:t>
            </w:r>
          </w:p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lastRenderedPageBreak/>
              <w:t xml:space="preserve">0 б. - наличие неработающих и </w:t>
            </w:r>
            <w:proofErr w:type="spellStart"/>
            <w:r w:rsidRPr="00AA6908">
              <w:rPr>
                <w:sz w:val="24"/>
                <w:szCs w:val="24"/>
              </w:rPr>
              <w:t>неучащихся</w:t>
            </w:r>
            <w:proofErr w:type="spellEnd"/>
            <w:r w:rsidRPr="00AA6908">
              <w:rPr>
                <w:sz w:val="24"/>
                <w:szCs w:val="24"/>
              </w:rPr>
              <w:t xml:space="preserve"> выпу</w:t>
            </w:r>
            <w:r w:rsidRPr="00AA6908">
              <w:rPr>
                <w:sz w:val="24"/>
                <w:szCs w:val="24"/>
              </w:rPr>
              <w:softHyphen/>
              <w:t>скников</w:t>
            </w:r>
          </w:p>
        </w:tc>
      </w:tr>
      <w:tr w:rsidR="00346C19" w:rsidRPr="00735BBA" w:rsidTr="000F02FE">
        <w:trPr>
          <w:trHeight w:val="694"/>
        </w:trPr>
        <w:tc>
          <w:tcPr>
            <w:tcW w:w="534" w:type="dxa"/>
            <w:vMerge/>
            <w:vAlign w:val="center"/>
          </w:tcPr>
          <w:p w:rsidR="00346C19" w:rsidRPr="00735BBA" w:rsidRDefault="00346C19" w:rsidP="006A226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346C19" w:rsidRPr="00AA6908" w:rsidRDefault="00346C19" w:rsidP="00346C19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5.2.</w:t>
            </w:r>
          </w:p>
        </w:tc>
        <w:tc>
          <w:tcPr>
            <w:tcW w:w="5305" w:type="dxa"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Удовлетворённость воспитанников условиями содержания и воспитания в учреждении</w:t>
            </w:r>
          </w:p>
        </w:tc>
        <w:tc>
          <w:tcPr>
            <w:tcW w:w="6112" w:type="dxa"/>
            <w:noWrap/>
          </w:tcPr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 xml:space="preserve">2 б.- удовлетворены более 80% опрошенных </w:t>
            </w:r>
          </w:p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 xml:space="preserve">1 б.- удовлетворены от 71 до 79% опрошенных </w:t>
            </w:r>
          </w:p>
          <w:p w:rsidR="00346C19" w:rsidRPr="00AA6908" w:rsidRDefault="00346C19" w:rsidP="006A2263">
            <w:pPr>
              <w:pStyle w:val="a4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AA6908">
              <w:rPr>
                <w:sz w:val="24"/>
                <w:szCs w:val="24"/>
              </w:rPr>
              <w:t>0 б. - удовлетворены менее 70% опрошенных</w:t>
            </w:r>
          </w:p>
        </w:tc>
      </w:tr>
      <w:tr w:rsidR="00346C19" w:rsidRPr="00735BBA" w:rsidTr="00BF4BCB">
        <w:trPr>
          <w:trHeight w:val="694"/>
        </w:trPr>
        <w:tc>
          <w:tcPr>
            <w:tcW w:w="14867" w:type="dxa"/>
            <w:gridSpan w:val="5"/>
            <w:vAlign w:val="center"/>
          </w:tcPr>
          <w:p w:rsidR="00346C19" w:rsidRPr="00AA6908" w:rsidRDefault="00346C19" w:rsidP="00346C19">
            <w:pPr>
              <w:pStyle w:val="a4"/>
              <w:shd w:val="clear" w:color="auto" w:fill="auto"/>
              <w:spacing w:line="274" w:lineRule="exact"/>
              <w:ind w:left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максимальное количество баллов - 3</w:t>
            </w:r>
            <w:r w:rsidR="0022155D">
              <w:rPr>
                <w:sz w:val="24"/>
                <w:szCs w:val="24"/>
              </w:rPr>
              <w:t>0</w:t>
            </w:r>
          </w:p>
        </w:tc>
      </w:tr>
    </w:tbl>
    <w:p w:rsidR="006A2263" w:rsidRDefault="006A2263"/>
    <w:p w:rsidR="00346C19" w:rsidRPr="00AA6908" w:rsidRDefault="00346C19" w:rsidP="00346C19">
      <w:pPr>
        <w:rPr>
          <w:rFonts w:ascii="Times New Roman" w:hAnsi="Times New Roman" w:cs="Times New Roman"/>
        </w:rPr>
      </w:pPr>
      <w:r w:rsidRPr="00AA6908">
        <w:rPr>
          <w:rFonts w:ascii="Times New Roman" w:hAnsi="Times New Roman" w:cs="Times New Roman"/>
        </w:rPr>
        <w:t>*Регулярн</w:t>
      </w:r>
      <w:proofErr w:type="gramStart"/>
      <w:r w:rsidRPr="00AA6908">
        <w:rPr>
          <w:rFonts w:ascii="Times New Roman" w:hAnsi="Times New Roman" w:cs="Times New Roman"/>
        </w:rPr>
        <w:t>о-</w:t>
      </w:r>
      <w:proofErr w:type="gramEnd"/>
      <w:r w:rsidRPr="00AA6908">
        <w:rPr>
          <w:rFonts w:ascii="Times New Roman" w:hAnsi="Times New Roman" w:cs="Times New Roman"/>
        </w:rPr>
        <w:t xml:space="preserve"> не реже 1 раза в 10 дней</w:t>
      </w:r>
    </w:p>
    <w:p w:rsidR="00346C19" w:rsidRPr="00AA6908" w:rsidRDefault="00346C19" w:rsidP="00346C19">
      <w:pPr>
        <w:rPr>
          <w:rFonts w:ascii="Times New Roman" w:hAnsi="Times New Roman" w:cs="Times New Roman"/>
        </w:rPr>
      </w:pPr>
    </w:p>
    <w:p w:rsidR="00346C19" w:rsidRDefault="00346C19" w:rsidP="00346C19">
      <w:r w:rsidRPr="00AA6908">
        <w:rPr>
          <w:rFonts w:ascii="Times New Roman" w:hAnsi="Times New Roman" w:cs="Times New Roman"/>
        </w:rPr>
        <w:t>** Правонарушение - это общественно опасное, виновное, противоправное деяние, наносящее вред личности, обществу, государству. Противоправность представляет собой нарушение запретов, ясно указанных в законе, в подзаконных актах либо невыполнение обязанностей, вытекающих из нормативного правового акта, акта применения права или следующих из заключенного договора</w:t>
      </w:r>
    </w:p>
    <w:sectPr w:rsidR="00346C19" w:rsidSect="006A2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63"/>
    <w:rsid w:val="00061386"/>
    <w:rsid w:val="00085C78"/>
    <w:rsid w:val="00135AC4"/>
    <w:rsid w:val="0022155D"/>
    <w:rsid w:val="003466A8"/>
    <w:rsid w:val="00346C19"/>
    <w:rsid w:val="0047596E"/>
    <w:rsid w:val="006166B9"/>
    <w:rsid w:val="006A2263"/>
    <w:rsid w:val="00A51F2F"/>
    <w:rsid w:val="00CD3B4B"/>
    <w:rsid w:val="00D14BD8"/>
    <w:rsid w:val="00E16D20"/>
    <w:rsid w:val="00E76757"/>
    <w:rsid w:val="00ED3A9D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63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A226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6A226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2263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basedOn w:val="a3"/>
    <w:rsid w:val="006A2263"/>
    <w:rPr>
      <w:rFonts w:ascii="Times New Roman" w:hAnsi="Times New Roman" w:cs="Times New Roman"/>
      <w:spacing w:val="60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0"/>
    <w:rsid w:val="00ED3A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F2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3D"/>
    <w:rPr>
      <w:rFonts w:ascii="Tahoma" w:eastAsia="DejaVu San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63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A226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6A226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A2263"/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basedOn w:val="a3"/>
    <w:rsid w:val="006A2263"/>
    <w:rPr>
      <w:rFonts w:ascii="Times New Roman" w:hAnsi="Times New Roman" w:cs="Times New Roman"/>
      <w:spacing w:val="60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0"/>
    <w:rsid w:val="00ED3A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F2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3D"/>
    <w:rPr>
      <w:rFonts w:ascii="Tahoma" w:eastAsia="DejaVu San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2017-09-13T07:50:00Z</cp:lastPrinted>
  <dcterms:created xsi:type="dcterms:W3CDTF">2015-10-22T06:28:00Z</dcterms:created>
  <dcterms:modified xsi:type="dcterms:W3CDTF">2017-09-13T07:50:00Z</dcterms:modified>
</cp:coreProperties>
</file>