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09" w:rsidRPr="00947058" w:rsidRDefault="00EB6409" w:rsidP="00EB6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7058">
        <w:rPr>
          <w:rFonts w:ascii="Times New Roman" w:hAnsi="Times New Roman" w:cs="Times New Roman"/>
          <w:b/>
          <w:sz w:val="28"/>
          <w:szCs w:val="28"/>
        </w:rPr>
        <w:t>Примерный план деятельности по сопровождению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    </w:t>
      </w:r>
      <w:r w:rsidRPr="00947058">
        <w:rPr>
          <w:rFonts w:ascii="Times New Roman" w:hAnsi="Times New Roman" w:cs="Times New Roman"/>
          <w:b/>
          <w:sz w:val="28"/>
          <w:szCs w:val="28"/>
        </w:rPr>
        <w:t xml:space="preserve">самоопределения     </w:t>
      </w:r>
      <w:proofErr w:type="gramStart"/>
      <w:r w:rsidRPr="009470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4705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47058">
        <w:rPr>
          <w:rFonts w:ascii="Times New Roman" w:hAnsi="Times New Roman" w:cs="Times New Roman"/>
          <w:b/>
          <w:sz w:val="28"/>
          <w:szCs w:val="28"/>
        </w:rPr>
        <w:t>2021/2022 учебный год   Первомайский МР</w:t>
      </w:r>
    </w:p>
    <w:p w:rsidR="00EB6409" w:rsidRPr="00947058" w:rsidRDefault="00EB6409" w:rsidP="00EB6409">
      <w:pPr>
        <w:rPr>
          <w:rFonts w:ascii="Times New Roman" w:hAnsi="Times New Roman" w:cs="Times New Roman"/>
          <w:b/>
          <w:sz w:val="28"/>
          <w:szCs w:val="28"/>
        </w:rPr>
      </w:pPr>
    </w:p>
    <w:p w:rsidR="00EB6409" w:rsidRDefault="00EB6409" w:rsidP="00EB64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Пояснительная записка</w:t>
      </w:r>
    </w:p>
    <w:p w:rsidR="00EB6409" w:rsidRPr="00C913AF" w:rsidRDefault="00EB6409" w:rsidP="00EB6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r w:rsidRPr="00C913AF">
        <w:rPr>
          <w:rFonts w:ascii="Times New Roman" w:hAnsi="Times New Roman" w:cs="Times New Roman"/>
          <w:sz w:val="24"/>
          <w:szCs w:val="24"/>
        </w:rPr>
        <w:t xml:space="preserve">Формирование способности к профессиональному самоопределению – один из значимых результатов образовательной деятельности выпускников общеобразовательных организаций. Достижение данного результата предполагает последовательную деятельность по сопровождению обучающихся в решении вопросов выбора профессии, получения качественного профессионального образования, трудоустройства, успешного профессионального старта и профессионального развития. </w:t>
      </w:r>
    </w:p>
    <w:p w:rsidR="00EB6409" w:rsidRPr="00C913AF" w:rsidRDefault="00EB6409" w:rsidP="00EB640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sz w:val="24"/>
          <w:szCs w:val="24"/>
        </w:rPr>
        <w:tab/>
        <w:t xml:space="preserve">«Примерный план деятельности по сопровождению профессионального самоопределения обучающихся на 2021/2022 учебный год» (далее – примерный план) предназначен для </w:t>
      </w:r>
      <w:r w:rsidRPr="00C913A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системной работы по сопровождению профессионального самоопределения </w:t>
      </w:r>
      <w:r w:rsidRPr="00C913AF">
        <w:rPr>
          <w:rFonts w:ascii="Times New Roman" w:hAnsi="Times New Roman" w:cs="Times New Roman"/>
          <w:sz w:val="24"/>
          <w:szCs w:val="24"/>
        </w:rPr>
        <w:t>обучающихся с 1 по 11 классы в рамках урочной, внеурочной деятельности, проектной, исследовательской деятельности во взаимодействии обучающихся, педагогических работников, родителей (законных представителей), социальных партнёров.</w:t>
      </w:r>
    </w:p>
    <w:p w:rsidR="00EB6409" w:rsidRPr="00C913AF" w:rsidRDefault="00EB6409" w:rsidP="00EB64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58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C913AF">
        <w:rPr>
          <w:rFonts w:ascii="Times New Roman" w:hAnsi="Times New Roman" w:cs="Times New Roman"/>
          <w:sz w:val="24"/>
          <w:szCs w:val="24"/>
        </w:rPr>
        <w:t xml:space="preserve"> деятельности по сопровождению профессионального самоопределения </w:t>
      </w:r>
      <w:proofErr w:type="gramStart"/>
      <w:r w:rsidRPr="00C913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13AF">
        <w:rPr>
          <w:rFonts w:ascii="Times New Roman" w:hAnsi="Times New Roman" w:cs="Times New Roman"/>
          <w:sz w:val="24"/>
          <w:szCs w:val="24"/>
        </w:rPr>
        <w:t xml:space="preserve"> - создать</w:t>
      </w:r>
      <w:r w:rsidRPr="00C913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13AF">
        <w:rPr>
          <w:rFonts w:ascii="Times New Roman" w:hAnsi="Times New Roman" w:cs="Times New Roman"/>
          <w:sz w:val="24"/>
          <w:szCs w:val="24"/>
        </w:rPr>
        <w:t>организационно-управленческие, информационно-методические и психолого-педагогические условия, обеспечивающие результативность процесса профессионального самоопределения в контексте общего личностного развития и социализации обучающихся.</w:t>
      </w:r>
    </w:p>
    <w:p w:rsidR="00EB6409" w:rsidRPr="00947058" w:rsidRDefault="00EB6409" w:rsidP="00EB640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AF">
        <w:rPr>
          <w:rFonts w:ascii="Times New Roman" w:hAnsi="Times New Roman" w:cs="Times New Roman"/>
          <w:sz w:val="24"/>
          <w:szCs w:val="24"/>
        </w:rPr>
        <w:t xml:space="preserve">Достижение цели обеспечивается решением </w:t>
      </w:r>
      <w:r w:rsidRPr="00947058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EB6409" w:rsidRPr="00C913AF" w:rsidRDefault="00EB6409" w:rsidP="00EB6409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13AF">
        <w:t>Повысить компетентность педагогических работников, родителей (законных представителей) по вопросам сопровождения профессионального самоопределения обучающихся.</w:t>
      </w:r>
    </w:p>
    <w:p w:rsidR="00EB6409" w:rsidRPr="00C913AF" w:rsidRDefault="00EB6409" w:rsidP="00EB6409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13AF">
        <w:t xml:space="preserve">Обеспечить сопровождение профессионального самоопределения </w:t>
      </w:r>
      <w:proofErr w:type="gramStart"/>
      <w:r w:rsidRPr="00C913AF">
        <w:t>обучающихся</w:t>
      </w:r>
      <w:proofErr w:type="gramEnd"/>
      <w:r w:rsidRPr="00C913AF">
        <w:t xml:space="preserve">, в том числе обучающихся с ОВЗ и инвалидностью: </w:t>
      </w:r>
    </w:p>
    <w:p w:rsidR="00EB6409" w:rsidRPr="00C913AF" w:rsidRDefault="00EB6409" w:rsidP="00EB640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913AF">
        <w:t xml:space="preserve">выявить предпочтения </w:t>
      </w:r>
      <w:proofErr w:type="gramStart"/>
      <w:r w:rsidRPr="00C913AF">
        <w:t>обучающихся</w:t>
      </w:r>
      <w:proofErr w:type="gramEnd"/>
      <w:r w:rsidRPr="00C913AF">
        <w:t xml:space="preserve"> в области профессиональной ориентации; </w:t>
      </w:r>
    </w:p>
    <w:p w:rsidR="00EB6409" w:rsidRPr="00C913AF" w:rsidRDefault="00EB6409" w:rsidP="00EB640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913AF">
        <w:t xml:space="preserve">осуществить психолого-педагогическую поддержку, консультационную помощь </w:t>
      </w:r>
      <w:proofErr w:type="gramStart"/>
      <w:r w:rsidRPr="00C913AF">
        <w:t>обучающимся</w:t>
      </w:r>
      <w:proofErr w:type="gramEnd"/>
      <w:r w:rsidRPr="00C913AF">
        <w:t xml:space="preserve"> в их профессиональном самоопределении;</w:t>
      </w:r>
    </w:p>
    <w:p w:rsidR="00EB6409" w:rsidRPr="00C913AF" w:rsidRDefault="00EB6409" w:rsidP="00EB640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913AF">
        <w:t xml:space="preserve">реализовать комплекс мероприятий по проведению ранней профориентации, знакомству с рынком труда и рынком профессиональных услуг, с системой профессионального и высшего образования, по навигации по востребованным и перспективным профессиям, по прохождению профессиональных проб, по встречам с работодателями, по развитию конкурсного движения профориентационной направленности. </w:t>
      </w:r>
    </w:p>
    <w:p w:rsidR="00EB6409" w:rsidRPr="00C913AF" w:rsidRDefault="00EB6409" w:rsidP="00EB6409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 w:rsidRPr="00C913AF">
        <w:rPr>
          <w:bCs/>
          <w:color w:val="auto"/>
        </w:rPr>
        <w:t>Обеспечить взаимодействие образовательной организации с учреждениями и предприятиями</w:t>
      </w:r>
      <w:r w:rsidRPr="00C913AF">
        <w:rPr>
          <w:bCs/>
        </w:rPr>
        <w:t xml:space="preserve"> по сопровождению профессионального самоопределения </w:t>
      </w:r>
      <w:proofErr w:type="gramStart"/>
      <w:r w:rsidRPr="00C913AF">
        <w:rPr>
          <w:bCs/>
        </w:rPr>
        <w:t>обучающихся</w:t>
      </w:r>
      <w:proofErr w:type="gramEnd"/>
      <w:r w:rsidRPr="00C913AF">
        <w:rPr>
          <w:bCs/>
        </w:rPr>
        <w:t>.</w:t>
      </w:r>
    </w:p>
    <w:p w:rsidR="00EB6409" w:rsidRPr="00E0421E" w:rsidRDefault="00EB6409" w:rsidP="00EB6409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13AF">
        <w:t xml:space="preserve">Обеспечить проведение мониторинга по сопровождению </w:t>
      </w:r>
      <w:r w:rsidRPr="00C913AF">
        <w:rPr>
          <w:bCs/>
        </w:rPr>
        <w:t xml:space="preserve">профессионального самоопределения </w:t>
      </w:r>
      <w:proofErr w:type="gramStart"/>
      <w:r w:rsidRPr="00C913AF">
        <w:rPr>
          <w:bCs/>
        </w:rPr>
        <w:t>обучающихся</w:t>
      </w:r>
      <w:proofErr w:type="gramEnd"/>
      <w:r w:rsidRPr="00C913AF">
        <w:rPr>
          <w:bCs/>
        </w:rPr>
        <w:t>.</w:t>
      </w:r>
    </w:p>
    <w:p w:rsidR="00EB6409" w:rsidRPr="00947058" w:rsidRDefault="00EB6409" w:rsidP="00EB6409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bCs/>
        </w:rPr>
        <w:lastRenderedPageBreak/>
        <w:t>Продумать формы работы по сетевому взаимодействию с Центрами образования «Точка роста», созданными в 2020г и 2021г.</w:t>
      </w:r>
    </w:p>
    <w:p w:rsidR="00EB6409" w:rsidRPr="00E0421E" w:rsidRDefault="00EB6409" w:rsidP="00EB6409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A52FB">
        <w:t>Разработать план мероприятий по включению родителей (законных представителей) общеобразовательных организаций в практико-ориентированную деятельность по вопросам сопровождения профессионального самоопределения обучающихся в условиях сложной эпидемиологической обстановки</w:t>
      </w:r>
    </w:p>
    <w:p w:rsidR="00EB6409" w:rsidRPr="00C913AF" w:rsidRDefault="00EB6409" w:rsidP="00EB6409">
      <w:pPr>
        <w:pStyle w:val="Default"/>
        <w:tabs>
          <w:tab w:val="left" w:pos="993"/>
        </w:tabs>
        <w:jc w:val="both"/>
      </w:pPr>
    </w:p>
    <w:p w:rsidR="00EB6409" w:rsidRPr="00C913AF" w:rsidRDefault="00EB6409" w:rsidP="00EB64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sz w:val="24"/>
          <w:szCs w:val="24"/>
        </w:rPr>
        <w:t>При разработке примерного плана учтены федеральные и региональные нормативно-правовые документы.</w:t>
      </w:r>
    </w:p>
    <w:p w:rsidR="00EB6409" w:rsidRPr="00C913AF" w:rsidRDefault="00EB6409" w:rsidP="00EB640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AF">
        <w:rPr>
          <w:rFonts w:ascii="Times New Roman" w:hAnsi="Times New Roman" w:cs="Times New Roman"/>
          <w:b/>
          <w:sz w:val="24"/>
          <w:szCs w:val="24"/>
        </w:rPr>
        <w:t>Федеральные нормативно-правовые документы:</w:t>
      </w:r>
    </w:p>
    <w:p w:rsidR="00EB6409" w:rsidRPr="00C913AF" w:rsidRDefault="00EB6409" w:rsidP="00EB6409">
      <w:pPr>
        <w:pStyle w:val="a5"/>
        <w:numPr>
          <w:ilvl w:val="0"/>
          <w:numId w:val="3"/>
        </w:numPr>
        <w:pBdr>
          <w:bottom w:val="single" w:sz="6" w:space="1" w:color="ECEEEF"/>
        </w:pBd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Указ Президента Российской Федерации «О национальных целях и стратегических задачах развития Российской Федерации на период </w:t>
      </w:r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br/>
        <w:t xml:space="preserve">до 2024 года» от 7 мая 2018 г. № 204. Документ с изменениями, внесенными: </w:t>
      </w:r>
      <w:hyperlink r:id="rId6" w:history="1">
        <w:r w:rsidRPr="00C913AF">
          <w:rPr>
            <w:rStyle w:val="a3"/>
            <w:rFonts w:eastAsia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Указом Президента Российской Федерации от 19 июля 2018 года N 444</w:t>
        </w:r>
      </w:hyperlink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hyperlink r:id="rId7" w:history="1">
        <w:r w:rsidRPr="00C913AF">
          <w:rPr>
            <w:rStyle w:val="a3"/>
            <w:rFonts w:eastAsia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Указом Президента Российской Федерации от 21 июля 2020 года N 474</w:t>
        </w:r>
      </w:hyperlink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" w:history="1">
        <w:r w:rsidRPr="00C913AF">
          <w:rPr>
            <w:rStyle w:val="a3"/>
            <w:rFonts w:eastAsia="Times New Roman"/>
            <w:sz w:val="24"/>
            <w:szCs w:val="24"/>
            <w:bdr w:val="none" w:sz="0" w:space="0" w:color="auto" w:frame="1"/>
            <w:lang w:eastAsia="ru-RU"/>
          </w:rPr>
          <w:t>http://www.kremlin.ru/acts/bank/43027</w:t>
        </w:r>
      </w:hyperlink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6409" w:rsidRPr="00C913AF" w:rsidRDefault="00EB6409" w:rsidP="00EB6409">
      <w:pPr>
        <w:pStyle w:val="a5"/>
        <w:numPr>
          <w:ilvl w:val="0"/>
          <w:numId w:val="3"/>
        </w:numPr>
        <w:pBdr>
          <w:bottom w:val="single" w:sz="6" w:space="1" w:color="ECEEEF"/>
        </w:pBdr>
        <w:tabs>
          <w:tab w:val="left" w:pos="993"/>
        </w:tabs>
        <w:ind w:left="0" w:firstLine="709"/>
        <w:jc w:val="both"/>
        <w:textAlignment w:val="baseline"/>
        <w:rPr>
          <w:rStyle w:val="a3"/>
          <w:sz w:val="24"/>
          <w:szCs w:val="24"/>
        </w:rPr>
      </w:pPr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Указ Президента Российской Федерации «Об объявлении в Российской Федерации Десятилетия детства» от 29 мая 2017 года № 240 </w:t>
      </w:r>
      <w:hyperlink r:id="rId9" w:history="1">
        <w:r w:rsidRPr="00C913AF">
          <w:rPr>
            <w:rStyle w:val="a3"/>
            <w:rFonts w:eastAsia="Times New Roman"/>
            <w:sz w:val="24"/>
            <w:szCs w:val="24"/>
            <w:bdr w:val="none" w:sz="0" w:space="0" w:color="auto" w:frame="1"/>
            <w:lang w:eastAsia="ru-RU"/>
          </w:rPr>
          <w:t>http://www.kremlin.ru/acts/bank/41954</w:t>
        </w:r>
      </w:hyperlink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6409" w:rsidRPr="00C913AF" w:rsidRDefault="00EB6409" w:rsidP="00EB6409">
      <w:pPr>
        <w:pStyle w:val="a5"/>
        <w:numPr>
          <w:ilvl w:val="0"/>
          <w:numId w:val="3"/>
        </w:numPr>
        <w:pBdr>
          <w:bottom w:val="single" w:sz="6" w:space="1" w:color="ECEEEF"/>
        </w:pBdr>
        <w:tabs>
          <w:tab w:val="left" w:pos="993"/>
        </w:tabs>
        <w:ind w:left="0" w:firstLine="709"/>
        <w:jc w:val="both"/>
        <w:textAlignment w:val="baseline"/>
        <w:rPr>
          <w:sz w:val="24"/>
          <w:szCs w:val="24"/>
        </w:rPr>
      </w:pPr>
      <w:r w:rsidRPr="00C913AF">
        <w:rPr>
          <w:sz w:val="24"/>
          <w:szCs w:val="24"/>
        </w:rPr>
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</w:t>
      </w:r>
      <w:hyperlink r:id="rId10" w:history="1">
        <w:r w:rsidRPr="00C913AF">
          <w:rPr>
            <w:rStyle w:val="a3"/>
            <w:sz w:val="24"/>
            <w:szCs w:val="24"/>
          </w:rPr>
          <w:t>http://www.consultant.ru/document/cons_doc_LAW_358792/</w:t>
        </w:r>
      </w:hyperlink>
      <w:r w:rsidRPr="00C913AF">
        <w:rPr>
          <w:sz w:val="24"/>
          <w:szCs w:val="24"/>
        </w:rPr>
        <w:t xml:space="preserve">  </w:t>
      </w:r>
    </w:p>
    <w:p w:rsidR="00EB6409" w:rsidRPr="00C913AF" w:rsidRDefault="00EB6409" w:rsidP="00EB6409">
      <w:pPr>
        <w:pStyle w:val="a5"/>
        <w:numPr>
          <w:ilvl w:val="0"/>
          <w:numId w:val="3"/>
        </w:numPr>
        <w:pBdr>
          <w:bottom w:val="single" w:sz="6" w:space="1" w:color="ECEEEF"/>
        </w:pBd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</w:t>
      </w:r>
      <w:r w:rsidRPr="00C913AF">
        <w:rPr>
          <w:rFonts w:eastAsia="Times New Roman"/>
          <w:sz w:val="24"/>
          <w:szCs w:val="24"/>
          <w:lang w:eastAsia="ru-RU"/>
        </w:rPr>
        <w:t xml:space="preserve"> Федерации </w:t>
      </w:r>
      <w:r w:rsidRPr="00C913AF">
        <w:rPr>
          <w:rFonts w:eastAsia="Times New Roman"/>
          <w:bCs/>
          <w:iCs/>
          <w:sz w:val="24"/>
          <w:szCs w:val="24"/>
          <w:lang w:eastAsia="ru-RU"/>
        </w:rPr>
        <w:t xml:space="preserve">«О реализации национальной технологической инициативы» от 18 апреля 2016 г. № 317 (с изменениями и дополнениями от 20.12.2016, от 29.09.2017, от 03.04.2018, от 10.09.2018, </w:t>
      </w:r>
      <w:proofErr w:type="gramStart"/>
      <w:r w:rsidRPr="00C913AF">
        <w:rPr>
          <w:rFonts w:eastAsia="Times New Roman"/>
          <w:bCs/>
          <w:iCs/>
          <w:sz w:val="24"/>
          <w:szCs w:val="24"/>
          <w:lang w:eastAsia="ru-RU"/>
        </w:rPr>
        <w:t>от</w:t>
      </w:r>
      <w:proofErr w:type="gramEnd"/>
      <w:r w:rsidRPr="00C913AF">
        <w:rPr>
          <w:rFonts w:eastAsia="Times New Roman"/>
          <w:bCs/>
          <w:iCs/>
          <w:sz w:val="24"/>
          <w:szCs w:val="24"/>
          <w:lang w:eastAsia="ru-RU"/>
        </w:rPr>
        <w:t xml:space="preserve"> 20.04.2019, от 31.08.2019, от 22.04.2020, от 24.07.2020) </w:t>
      </w:r>
      <w:hyperlink r:id="rId11" w:history="1">
        <w:r w:rsidRPr="00C913AF">
          <w:rPr>
            <w:rStyle w:val="a3"/>
            <w:rFonts w:eastAsia="Times New Roman"/>
            <w:bCs/>
            <w:iCs/>
            <w:sz w:val="24"/>
            <w:szCs w:val="24"/>
            <w:lang w:eastAsia="ru-RU"/>
          </w:rPr>
          <w:t>https://nti2035.ru/documents/docs/317.pdf</w:t>
        </w:r>
      </w:hyperlink>
      <w:r w:rsidRPr="00C913AF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</w:p>
    <w:p w:rsidR="00EB6409" w:rsidRPr="00C913AF" w:rsidRDefault="00EB6409" w:rsidP="00EB6409">
      <w:pPr>
        <w:pStyle w:val="a5"/>
        <w:numPr>
          <w:ilvl w:val="0"/>
          <w:numId w:val="3"/>
        </w:numPr>
        <w:pBdr>
          <w:bottom w:val="single" w:sz="6" w:space="1" w:color="ECEEEF"/>
        </w:pBd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C913AF">
        <w:rPr>
          <w:rFonts w:eastAsia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 </w:t>
      </w:r>
      <w:hyperlink r:id="rId12" w:history="1">
        <w:r w:rsidRPr="00C913AF">
          <w:rPr>
            <w:rStyle w:val="a3"/>
            <w:rFonts w:eastAsia="Times New Roman"/>
            <w:bCs/>
            <w:iCs/>
            <w:sz w:val="24"/>
            <w:szCs w:val="24"/>
            <w:lang w:eastAsia="ru-RU"/>
          </w:rPr>
          <w:t>https://www.garant.ru/products/ipo/prime/doc/71748426/</w:t>
        </w:r>
      </w:hyperlink>
      <w:r w:rsidRPr="00C913AF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</w:p>
    <w:p w:rsidR="00EB6409" w:rsidRPr="00C913AF" w:rsidRDefault="00EB6409" w:rsidP="00EB6409">
      <w:pPr>
        <w:pStyle w:val="a5"/>
        <w:numPr>
          <w:ilvl w:val="0"/>
          <w:numId w:val="4"/>
        </w:numPr>
        <w:pBdr>
          <w:bottom w:val="single" w:sz="6" w:space="1" w:color="ECEEEF"/>
        </w:pBd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bCs/>
          <w:iCs/>
          <w:sz w:val="24"/>
          <w:szCs w:val="24"/>
          <w:lang w:eastAsia="ru-RU"/>
        </w:rPr>
      </w:pPr>
      <w:proofErr w:type="gramStart"/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проектам.</w:t>
      </w:r>
      <w:proofErr w:type="gramEnd"/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Протокол от 24.12.2018 № 16) </w:t>
      </w:r>
      <w:hyperlink r:id="rId13" w:history="1">
        <w:r w:rsidRPr="00C913AF">
          <w:rPr>
            <w:rStyle w:val="a3"/>
            <w:rFonts w:eastAsia="Times New Roman"/>
            <w:sz w:val="24"/>
            <w:szCs w:val="24"/>
            <w:bdr w:val="none" w:sz="0" w:space="0" w:color="auto" w:frame="1"/>
            <w:lang w:eastAsia="ru-RU"/>
          </w:rPr>
          <w:t>http://static.government.ru/media/files/UuG1ErcOWtjfOFCsqdLsLxC8oPFDkmBB.pdf</w:t>
        </w:r>
      </w:hyperlink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</w:p>
    <w:p w:rsidR="00EB6409" w:rsidRPr="00C913AF" w:rsidRDefault="00EB6409" w:rsidP="00EB6409">
      <w:pPr>
        <w:pStyle w:val="a5"/>
        <w:numPr>
          <w:ilvl w:val="0"/>
          <w:numId w:val="4"/>
        </w:numPr>
        <w:pBdr>
          <w:bottom w:val="single" w:sz="6" w:space="1" w:color="ECEEEF"/>
        </w:pBd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bCs/>
          <w:iCs/>
          <w:sz w:val="24"/>
          <w:szCs w:val="24"/>
          <w:lang w:eastAsia="ru-RU"/>
        </w:rPr>
      </w:pPr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 от 29 мая 2015 г. № 996-р) </w:t>
      </w:r>
      <w:hyperlink r:id="rId14" w:history="1">
        <w:r w:rsidRPr="00C913AF">
          <w:rPr>
            <w:rStyle w:val="a3"/>
            <w:rFonts w:eastAsia="Times New Roman"/>
            <w:sz w:val="24"/>
            <w:szCs w:val="24"/>
            <w:bdr w:val="none" w:sz="0" w:space="0" w:color="auto" w:frame="1"/>
            <w:lang w:eastAsia="ru-RU"/>
          </w:rPr>
          <w:t>http://council.gov.ru/media/files/41d536d68ee9fec15756.pdf</w:t>
        </w:r>
      </w:hyperlink>
      <w:r w:rsidRPr="00C913A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EB6409" w:rsidRPr="00C913AF" w:rsidRDefault="00EB6409" w:rsidP="00EB6409">
      <w:pPr>
        <w:pStyle w:val="a5"/>
        <w:numPr>
          <w:ilvl w:val="0"/>
          <w:numId w:val="4"/>
        </w:numPr>
        <w:pBdr>
          <w:bottom w:val="single" w:sz="6" w:space="1" w:color="ECEEEF"/>
        </w:pBd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bCs/>
          <w:iCs/>
          <w:sz w:val="24"/>
          <w:szCs w:val="24"/>
          <w:lang w:eastAsia="ru-RU"/>
        </w:rPr>
      </w:pPr>
      <w:proofErr w:type="gramStart"/>
      <w:r w:rsidRPr="00C913AF">
        <w:rPr>
          <w:sz w:val="24"/>
          <w:szCs w:val="24"/>
          <w:bdr w:val="none" w:sz="0" w:space="0" w:color="auto" w:frame="1"/>
        </w:rPr>
        <w:t>Паспорт федерального проекта «Успех каждого ребенка» (Утвержден проектным комитетом по национальному проекту «Образование».</w:t>
      </w:r>
      <w:proofErr w:type="gramEnd"/>
      <w:r w:rsidRPr="00C913AF">
        <w:rPr>
          <w:sz w:val="24"/>
          <w:szCs w:val="24"/>
          <w:bdr w:val="none" w:sz="0" w:space="0" w:color="auto" w:frame="1"/>
        </w:rPr>
        <w:t xml:space="preserve"> Протокол от 07 декабря 2018 г. № 3. </w:t>
      </w:r>
      <w:proofErr w:type="gramStart"/>
      <w:r w:rsidRPr="00C913AF">
        <w:rPr>
          <w:sz w:val="24"/>
          <w:szCs w:val="24"/>
          <w:bdr w:val="none" w:sz="0" w:space="0" w:color="auto" w:frame="1"/>
        </w:rPr>
        <w:t xml:space="preserve">В ред. № Е2-2020/006 от 02.06.2020) </w:t>
      </w:r>
      <w:proofErr w:type="gramEnd"/>
    </w:p>
    <w:p w:rsidR="00EB6409" w:rsidRPr="00C913AF" w:rsidRDefault="00EB6409" w:rsidP="00EB6409">
      <w:pPr>
        <w:pBdr>
          <w:bottom w:val="single" w:sz="6" w:space="1" w:color="ECEEEF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5" w:history="1">
        <w:r w:rsidRPr="00C913A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https://www.yarregion.ru/depts/dobr/Documents/Nats-project/NP2/NP2_Pasport_FEDER_Uspeh_E2-2021_011-05-07-2021.pdf</w:t>
        </w:r>
      </w:hyperlink>
      <w:r w:rsidRPr="00C913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EB6409" w:rsidRPr="00C913AF" w:rsidRDefault="00EB6409" w:rsidP="00EB640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AF">
        <w:rPr>
          <w:rFonts w:ascii="Times New Roman" w:hAnsi="Times New Roman" w:cs="Times New Roman"/>
          <w:b/>
          <w:sz w:val="24"/>
          <w:szCs w:val="24"/>
        </w:rPr>
        <w:t>Региональные нормативно-правовые документы:</w:t>
      </w:r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sz w:val="24"/>
          <w:szCs w:val="24"/>
        </w:rPr>
        <w:t xml:space="preserve">Распоряжение Губернатора Ярославской области от 16.10.2015 </w:t>
      </w:r>
      <w:r w:rsidRPr="00C913AF">
        <w:rPr>
          <w:rFonts w:ascii="Times New Roman" w:hAnsi="Times New Roman" w:cs="Times New Roman"/>
          <w:sz w:val="24"/>
          <w:szCs w:val="24"/>
        </w:rPr>
        <w:br/>
        <w:t xml:space="preserve">№ 561-р «О </w:t>
      </w:r>
      <w:r w:rsidRPr="00C913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межведомственном совете по координации деятельности в области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 </w:t>
      </w:r>
      <w:hyperlink r:id="rId16" w:history="1">
        <w:r w:rsidRPr="00C913AF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http://resurs-yar.ru/files/spec/m_sovet/r561.pdf</w:t>
        </w:r>
      </w:hyperlink>
      <w:r w:rsidRPr="00C913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3AF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Ярославской области «Стратегия социально-экономического развития Ярославской области до 2025 года» от 06.03.2014 г. № 188-п (с </w:t>
      </w:r>
      <w:r w:rsidRPr="00C913AF">
        <w:rPr>
          <w:rFonts w:ascii="Times New Roman" w:hAnsi="Times New Roman" w:cs="Times New Roman"/>
          <w:bCs/>
          <w:sz w:val="24"/>
          <w:szCs w:val="24"/>
        </w:rPr>
        <w:lastRenderedPageBreak/>
        <w:t>изменениями на 24 июня 2021 года) (в ред. </w:t>
      </w:r>
      <w:hyperlink r:id="rId17" w:history="1">
        <w:r w:rsidRPr="00C913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Постановлений Правительства Ярославской области от 13.02.2015 N 129-п</w:t>
        </w:r>
      </w:hyperlink>
      <w:r w:rsidRPr="00C913AF">
        <w:rPr>
          <w:rFonts w:ascii="Times New Roman" w:hAnsi="Times New Roman" w:cs="Times New Roman"/>
          <w:bCs/>
          <w:sz w:val="24"/>
          <w:szCs w:val="24"/>
        </w:rPr>
        <w:t>, </w:t>
      </w:r>
      <w:hyperlink r:id="rId18" w:history="1">
        <w:r w:rsidRPr="00C913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 01.02.2016 N 73-п</w:t>
        </w:r>
      </w:hyperlink>
      <w:r w:rsidRPr="00C913AF">
        <w:rPr>
          <w:rFonts w:ascii="Times New Roman" w:hAnsi="Times New Roman" w:cs="Times New Roman"/>
          <w:bCs/>
          <w:sz w:val="24"/>
          <w:szCs w:val="24"/>
        </w:rPr>
        <w:t>, </w:t>
      </w:r>
      <w:hyperlink r:id="rId19" w:history="1">
        <w:r w:rsidRPr="00C913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 06.06.2017 N 435-п</w:t>
        </w:r>
      </w:hyperlink>
      <w:r w:rsidRPr="00C913AF">
        <w:rPr>
          <w:rFonts w:ascii="Times New Roman" w:hAnsi="Times New Roman" w:cs="Times New Roman"/>
          <w:bCs/>
          <w:sz w:val="24"/>
          <w:szCs w:val="24"/>
        </w:rPr>
        <w:t>, </w:t>
      </w:r>
      <w:hyperlink r:id="rId20" w:history="1">
        <w:r w:rsidRPr="00C913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 27.06.2017 N 529-п</w:t>
        </w:r>
      </w:hyperlink>
      <w:r w:rsidRPr="00C913AF">
        <w:rPr>
          <w:rFonts w:ascii="Times New Roman" w:hAnsi="Times New Roman" w:cs="Times New Roman"/>
          <w:bCs/>
          <w:sz w:val="24"/>
          <w:szCs w:val="24"/>
        </w:rPr>
        <w:t>, </w:t>
      </w:r>
      <w:hyperlink r:id="rId21" w:history="1">
        <w:r w:rsidRPr="00C913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 22.12.2017 N 950-п</w:t>
        </w:r>
      </w:hyperlink>
      <w:r w:rsidRPr="00C913AF">
        <w:rPr>
          <w:rFonts w:ascii="Times New Roman" w:hAnsi="Times New Roman" w:cs="Times New Roman"/>
          <w:bCs/>
          <w:sz w:val="24"/>
          <w:szCs w:val="24"/>
        </w:rPr>
        <w:t>, </w:t>
      </w:r>
      <w:hyperlink r:id="rId22" w:history="1">
        <w:r w:rsidRPr="00C913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 09.07.2018 N 512-п</w:t>
        </w:r>
      </w:hyperlink>
      <w:r w:rsidRPr="00C913AF">
        <w:rPr>
          <w:rFonts w:ascii="Times New Roman" w:hAnsi="Times New Roman" w:cs="Times New Roman"/>
          <w:bCs/>
          <w:sz w:val="24"/>
          <w:szCs w:val="24"/>
        </w:rPr>
        <w:t>, </w:t>
      </w:r>
      <w:hyperlink r:id="rId23" w:history="1">
        <w:r w:rsidRPr="00C913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 23.10.2019 N 732-п</w:t>
        </w:r>
      </w:hyperlink>
      <w:r w:rsidRPr="00C913AF">
        <w:rPr>
          <w:rFonts w:ascii="Times New Roman" w:hAnsi="Times New Roman" w:cs="Times New Roman"/>
          <w:bCs/>
          <w:sz w:val="24"/>
          <w:szCs w:val="24"/>
        </w:rPr>
        <w:t>, </w:t>
      </w:r>
      <w:hyperlink r:id="rId24" w:history="1">
        <w:r w:rsidRPr="00C913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 10.09.2020 N</w:t>
        </w:r>
        <w:proofErr w:type="gramEnd"/>
        <w:r w:rsidRPr="00C913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C913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732-п</w:t>
        </w:r>
      </w:hyperlink>
      <w:r w:rsidRPr="00C913AF">
        <w:rPr>
          <w:rFonts w:ascii="Times New Roman" w:hAnsi="Times New Roman" w:cs="Times New Roman"/>
          <w:bCs/>
          <w:sz w:val="24"/>
          <w:szCs w:val="24"/>
        </w:rPr>
        <w:t>, от 04.02.2021 N 41-п, </w:t>
      </w:r>
      <w:hyperlink r:id="rId25" w:history="1">
        <w:r w:rsidRPr="00C913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 24.06.2021 N 409-п</w:t>
        </w:r>
      </w:hyperlink>
      <w:r w:rsidRPr="00C913AF">
        <w:rPr>
          <w:rFonts w:ascii="Times New Roman" w:hAnsi="Times New Roman" w:cs="Times New Roman"/>
          <w:bCs/>
          <w:sz w:val="24"/>
          <w:szCs w:val="24"/>
        </w:rPr>
        <w:t>)</w:t>
      </w:r>
      <w:r w:rsidRPr="00C913A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C913AF"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https://docs.cntd.ru/document/412703993</w:t>
        </w:r>
      </w:hyperlink>
      <w:r w:rsidRPr="00C913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</w:t>
      </w:r>
      <w:r w:rsidRPr="00C913AF">
        <w:rPr>
          <w:rFonts w:ascii="Times New Roman" w:hAnsi="Times New Roman" w:cs="Times New Roman"/>
          <w:sz w:val="24"/>
          <w:szCs w:val="24"/>
        </w:rPr>
        <w:t xml:space="preserve">вление Правительства Ярославской области «Инвестиционная стратегия Ярославской области до 2025 года» от 24.07.2014 г. № 712-п </w:t>
      </w:r>
      <w:hyperlink r:id="rId27" w:history="1"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https://docs.cntd.ru/document/412380469</w:t>
        </w:r>
      </w:hyperlink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3A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Ярославской области от 12.03.2021 № 92-п «О внесении изменений в постановление Правительства области от 20.06.2017  № 498-п» (Перечень профессий и специальностей ПОО, наиболее востребованных, новых и перспективных в ЯО (топ-регион) </w:t>
      </w:r>
      <w:hyperlink r:id="rId28" w:history="1"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http://publication.pravo.gov.ru/Document/View/7600202103170015</w:t>
        </w:r>
      </w:hyperlink>
      <w:r w:rsidRPr="00C91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Регламент межведомственного взаимодействия по вопросам профессиональной ориентации и содействия трудоустройству инвалидов молодого возраста и лиц с ограниченными возможностями здоровья на территории Ярославской области</w:t>
      </w:r>
      <w:r w:rsidRPr="00C913AF">
        <w:rPr>
          <w:rFonts w:ascii="Times New Roman" w:hAnsi="Times New Roman" w:cs="Times New Roman"/>
          <w:sz w:val="24"/>
          <w:szCs w:val="24"/>
        </w:rPr>
        <w:t xml:space="preserve"> (Утверждён Заместителем Председателя Правительства области 30 марта 2021 г.) </w:t>
      </w:r>
      <w:hyperlink r:id="rId29" w:history="1"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http://resurs-yar.ru/files/spec/reglament.pdf</w:t>
        </w:r>
      </w:hyperlink>
      <w:r w:rsidRPr="00C913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C91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Паспорт регионального проекта «Успех каждого ребенка» (Утверждён протоколом заседания регионального комитета от 14.12.2018 № 2018-2 (в ред. Е2-77-2020/006 от 30.07.2020) </w:t>
      </w:r>
      <w:hyperlink r:id="rId30" w:history="1"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https://www.yarregion.ru/depts/dobr/Documents/Nats-project/NP2/NP2_Pasport_%20Region_UspehKagReb_30-07-2020.pdf</w:t>
        </w:r>
      </w:hyperlink>
      <w:proofErr w:type="gramEnd"/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proofErr w:type="gramStart"/>
        <w:r w:rsidRPr="00C913A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Концепция развития системы сопровождения профессионального самоопределения обучающихся Ярославской области</w:t>
        </w:r>
      </w:hyperlink>
      <w:r w:rsidRPr="00C91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2" w:history="1">
        <w:r w:rsidRPr="00C913A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http://resurs-yar.ru/files/spec/concep_2021.pdf</w:t>
        </w:r>
      </w:hyperlink>
      <w:r w:rsidRPr="00C91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(Утверждена приказом департамента образования Ярославской области 07.07.2021 г. № 221/01-03 «Об утверждении Концепции развития системы сопровождения профессионального самоопределения обучающихся Ярославской области)</w:t>
      </w:r>
      <w:proofErr w:type="gramEnd"/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Ярославской области от 31.12.2019 № 493/01-03 «Об утверждении Положения о мониторинге системы работы по самоопределению и профессиональной ориентации обучающихся общеобразовательных организаций Ярославской области» </w:t>
      </w:r>
      <w:hyperlink r:id="rId33" w:history="1"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http://resurs-yar.ru/files/spec/493_01-03.pdf</w:t>
        </w:r>
      </w:hyperlink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3AF">
        <w:rPr>
          <w:rFonts w:ascii="Times New Roman" w:hAnsi="Times New Roman" w:cs="Times New Roman"/>
          <w:sz w:val="24"/>
          <w:szCs w:val="24"/>
        </w:rPr>
        <w:t xml:space="preserve">Комплекс мер по развитию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 в Ярославской области, на 2021-2024 годы (Утверждён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среднего профессионального образования «28» декабря 2020 г. Протокол № 2 от 28.12.2020) </w:t>
      </w:r>
      <w:hyperlink r:id="rId34" w:history="1"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http://resurs-yar.ru/files</w:t>
        </w:r>
        <w:proofErr w:type="gramEnd"/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/spec/km_2021_2024_proekt.pdf</w:t>
        </w:r>
      </w:hyperlink>
      <w:r w:rsidRPr="00C91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3AF">
        <w:rPr>
          <w:rFonts w:ascii="Times New Roman" w:hAnsi="Times New Roman" w:cs="Times New Roman"/>
          <w:sz w:val="24"/>
          <w:szCs w:val="24"/>
        </w:rPr>
        <w:t xml:space="preserve">Целевые показатели реализации Комплекса мер по развитию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 Ярославской области, на 2021-2024 годы (Утвержден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среднего профессионального образования «17» июня 2020 г. Протокол № 1 от 17.06.2021) </w:t>
      </w:r>
      <w:hyperlink r:id="rId35" w:history="1"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http://resurs-yar</w:t>
        </w:r>
        <w:proofErr w:type="gramEnd"/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.ru/files/spec/cp_21_24.pdf</w:t>
        </w:r>
      </w:hyperlink>
      <w:r w:rsidRPr="00C91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3AF">
        <w:rPr>
          <w:rFonts w:ascii="Times New Roman" w:hAnsi="Times New Roman" w:cs="Times New Roman"/>
          <w:sz w:val="24"/>
          <w:szCs w:val="24"/>
        </w:rPr>
        <w:t xml:space="preserve">«Дорожная карта </w:t>
      </w:r>
      <w:r w:rsidRPr="00C913AF">
        <w:rPr>
          <w:rFonts w:ascii="Times New Roman" w:hAnsi="Times New Roman" w:cs="Times New Roman"/>
          <w:bCs/>
          <w:color w:val="000000"/>
          <w:sz w:val="24"/>
          <w:szCs w:val="24"/>
        </w:rPr>
        <w:t>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ограниченными возможностями здоровья на 2016 - 2024 годы»</w:t>
      </w:r>
      <w:r w:rsidRPr="00C913AF">
        <w:rPr>
          <w:rFonts w:ascii="Times New Roman" w:hAnsi="Times New Roman" w:cs="Times New Roman"/>
          <w:sz w:val="24"/>
          <w:szCs w:val="24"/>
        </w:rPr>
        <w:t xml:space="preserve"> (Приказ департамента образования Ярославской области от 05.12.2019 № 376/01-03 </w:t>
      </w:r>
      <w:r w:rsidRPr="00C913AF">
        <w:rPr>
          <w:rFonts w:ascii="Times New Roman" w:hAnsi="Times New Roman" w:cs="Times New Roman"/>
          <w:sz w:val="24"/>
          <w:szCs w:val="24"/>
        </w:rPr>
        <w:lastRenderedPageBreak/>
        <w:t>«О внесении изменений в приказ департамента образования Ярославской области от 23.09.2016 № 429/01-03)</w:t>
      </w:r>
      <w:r w:rsidRPr="00C91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36" w:history="1"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http://resurs-yar.ru/files/spec/dk_2024.pdf</w:t>
        </w:r>
      </w:hyperlink>
      <w:proofErr w:type="gramEnd"/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bCs/>
          <w:color w:val="000000"/>
          <w:sz w:val="24"/>
          <w:szCs w:val="24"/>
        </w:rPr>
        <w:t>Приказ департамента образования ЯО от 06.09.2021 г. № 274/01-03 «Об утверждении комплексного плана мероприятий по организационно-методической поддержке центров «Точка роста», детских технопарков «</w:t>
      </w:r>
      <w:proofErr w:type="spellStart"/>
      <w:r w:rsidRPr="00C913AF">
        <w:rPr>
          <w:rFonts w:ascii="Times New Roman" w:hAnsi="Times New Roman" w:cs="Times New Roman"/>
          <w:bCs/>
          <w:color w:val="000000"/>
          <w:sz w:val="24"/>
          <w:szCs w:val="24"/>
        </w:rPr>
        <w:t>Кванториум</w:t>
      </w:r>
      <w:proofErr w:type="spellEnd"/>
      <w:r w:rsidRPr="00C913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центров цифрового образования «IT-куб», функционирующих в Ярославской области в 2021/2022 учебном году» </w:t>
      </w:r>
      <w:hyperlink r:id="rId37" w:history="1">
        <w:r w:rsidRPr="00C913AF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http://resurs-yar.ru/files/spec/274_01_03.pdf</w:t>
        </w:r>
      </w:hyperlink>
      <w:r w:rsidRPr="00C913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B6409" w:rsidRPr="00C913AF" w:rsidRDefault="00EB6409" w:rsidP="00EB6409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Примерное положение «О кабинете профессиональной ориентации общеобразовательных организаций Ярославской области» </w:t>
      </w:r>
      <w:hyperlink r:id="rId38" w:history="1"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http://resurs-yar.ru/files/spec/prim_pol.pdf</w:t>
        </w:r>
      </w:hyperlink>
      <w:r w:rsidRPr="00C913AF">
        <w:rPr>
          <w:rFonts w:ascii="Times New Roman" w:hAnsi="Times New Roman" w:cs="Times New Roman"/>
          <w:sz w:val="24"/>
          <w:szCs w:val="24"/>
        </w:rPr>
        <w:t xml:space="preserve"> (Письмо департамента образования Ярославской области от 17.02.2017 № ИХ.24-0864/17).</w:t>
      </w:r>
    </w:p>
    <w:p w:rsidR="00EB6409" w:rsidRPr="00C913AF" w:rsidRDefault="00EB6409" w:rsidP="00EB6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процесса сопровождения пр</w:t>
      </w:r>
      <w:r w:rsidRPr="00C913AF">
        <w:rPr>
          <w:rFonts w:ascii="Times New Roman" w:hAnsi="Times New Roman" w:cs="Times New Roman"/>
          <w:sz w:val="24"/>
          <w:szCs w:val="24"/>
        </w:rPr>
        <w:t xml:space="preserve">офессионального самоопределения обучающихся предполагает создание кадровых, нормативно-правовых, информационно-методических, программных и других ресурсов, включение обучающихся в интерактивную практико-ориентированную деятельность, повышение уровня компетентности педагогических работников, родителей (законных представителей) по вопросам профориентации, взаимодействие с предприятиями, организациями различных отраслей экономики региона. </w:t>
      </w:r>
    </w:p>
    <w:p w:rsidR="00EB6409" w:rsidRPr="00C913AF" w:rsidRDefault="00EB6409" w:rsidP="00EB64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sz w:val="24"/>
          <w:szCs w:val="24"/>
        </w:rPr>
        <w:t xml:space="preserve">В предлагаемом примерном плане (Табл. 1) обозначены направления деятельности/ мероприятия, сроки реализации, ссылки на документы и информационно-методические материалы, приведены варианты результатов деятельности, документов, подтверждающих достижение запланированных результатов. </w:t>
      </w:r>
    </w:p>
    <w:p w:rsidR="00EB6409" w:rsidRPr="00C913AF" w:rsidRDefault="00EB6409" w:rsidP="00EB6409">
      <w:pPr>
        <w:rPr>
          <w:rFonts w:ascii="Times New Roman" w:hAnsi="Times New Roman" w:cs="Times New Roman"/>
          <w:sz w:val="24"/>
          <w:szCs w:val="24"/>
        </w:rPr>
      </w:pPr>
    </w:p>
    <w:p w:rsidR="00EB6409" w:rsidRPr="00C913AF" w:rsidRDefault="00EB6409" w:rsidP="00EB64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3AF">
        <w:rPr>
          <w:rFonts w:ascii="Times New Roman" w:hAnsi="Times New Roman" w:cs="Times New Roman"/>
          <w:sz w:val="24"/>
          <w:szCs w:val="24"/>
        </w:rPr>
        <w:t xml:space="preserve">Школа профессий будущего: </w:t>
      </w:r>
      <w:hyperlink r:id="rId39" w:history="1">
        <w:r w:rsidRPr="00C913AF">
          <w:rPr>
            <w:rStyle w:val="a3"/>
            <w:rFonts w:ascii="Times New Roman" w:hAnsi="Times New Roman" w:cs="Times New Roman"/>
            <w:sz w:val="24"/>
            <w:szCs w:val="24"/>
          </w:rPr>
          <w:t>https://shpb.edu.yar.ru/</w:t>
        </w:r>
      </w:hyperlink>
      <w:r w:rsidRPr="00C913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409" w:rsidRPr="00EB6409" w:rsidRDefault="00EB6409" w:rsidP="00EB640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13A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0" w:history="1">
        <w:r w:rsidRPr="00C913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root@resurs.edu.yar.ru</w:t>
        </w:r>
      </w:hyperlink>
      <w:r w:rsidRPr="00C91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0B9F" w:rsidRPr="00EB6409" w:rsidRDefault="00FA0B9F">
      <w:pPr>
        <w:rPr>
          <w:lang w:val="en-US"/>
        </w:rPr>
      </w:pPr>
      <w:bookmarkStart w:id="0" w:name="_GoBack"/>
      <w:bookmarkEnd w:id="0"/>
    </w:p>
    <w:sectPr w:rsidR="00FA0B9F" w:rsidRPr="00E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733"/>
    <w:multiLevelType w:val="hybridMultilevel"/>
    <w:tmpl w:val="C1DE1DD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655B6"/>
    <w:multiLevelType w:val="hybridMultilevel"/>
    <w:tmpl w:val="F2009376"/>
    <w:lvl w:ilvl="0" w:tplc="0419000F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EB32AE"/>
    <w:multiLevelType w:val="hybridMultilevel"/>
    <w:tmpl w:val="10B42B06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CF7A59"/>
    <w:multiLevelType w:val="hybridMultilevel"/>
    <w:tmpl w:val="0F8E066E"/>
    <w:lvl w:ilvl="0" w:tplc="C47E8EC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6D4B21A9"/>
    <w:multiLevelType w:val="hybridMultilevel"/>
    <w:tmpl w:val="A2C6115E"/>
    <w:lvl w:ilvl="0" w:tplc="8980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09"/>
    <w:rsid w:val="00EB6409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6409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5"/>
    <w:uiPriority w:val="34"/>
    <w:locked/>
    <w:rsid w:val="00EB6409"/>
    <w:rPr>
      <w:rFonts w:ascii="Times New Roman" w:eastAsia="Calibri" w:hAnsi="Times New Roman" w:cs="Times New Roman"/>
      <w:sz w:val="28"/>
    </w:rPr>
  </w:style>
  <w:style w:type="paragraph" w:styleId="a5">
    <w:name w:val="List Paragraph"/>
    <w:aliases w:val="Нумерованый список,List Paragraph1"/>
    <w:basedOn w:val="a"/>
    <w:link w:val="a4"/>
    <w:uiPriority w:val="34"/>
    <w:qFormat/>
    <w:rsid w:val="00EB64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EB6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6409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5"/>
    <w:uiPriority w:val="34"/>
    <w:locked/>
    <w:rsid w:val="00EB6409"/>
    <w:rPr>
      <w:rFonts w:ascii="Times New Roman" w:eastAsia="Calibri" w:hAnsi="Times New Roman" w:cs="Times New Roman"/>
      <w:sz w:val="28"/>
    </w:rPr>
  </w:style>
  <w:style w:type="paragraph" w:styleId="a5">
    <w:name w:val="List Paragraph"/>
    <w:aliases w:val="Нумерованый список,List Paragraph1"/>
    <w:basedOn w:val="a"/>
    <w:link w:val="a4"/>
    <w:uiPriority w:val="34"/>
    <w:qFormat/>
    <w:rsid w:val="00EB64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EB6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3027" TargetMode="External"/><Relationship Id="rId13" Type="http://schemas.openxmlformats.org/officeDocument/2006/relationships/hyperlink" Target="http://static.government.ru/media/files/UuG1ErcOWtjfOFCsqdLsLxC8oPFDkmBB.pdf" TargetMode="External"/><Relationship Id="rId18" Type="http://schemas.openxmlformats.org/officeDocument/2006/relationships/hyperlink" Target="https://docs.cntd.ru/document/432879486" TargetMode="External"/><Relationship Id="rId26" Type="http://schemas.openxmlformats.org/officeDocument/2006/relationships/hyperlink" Target="https://docs.cntd.ru/document/412703993" TargetMode="External"/><Relationship Id="rId39" Type="http://schemas.openxmlformats.org/officeDocument/2006/relationships/hyperlink" Target="https://shpb.edu.ya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46610349" TargetMode="External"/><Relationship Id="rId34" Type="http://schemas.openxmlformats.org/officeDocument/2006/relationships/hyperlink" Target="http://resurs-yar.ru/files/spec/km_2021_2024_proekt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565341150" TargetMode="External"/><Relationship Id="rId12" Type="http://schemas.openxmlformats.org/officeDocument/2006/relationships/hyperlink" Target="https://www.garant.ru/products/ipo/prime/doc/71748426/" TargetMode="External"/><Relationship Id="rId17" Type="http://schemas.openxmlformats.org/officeDocument/2006/relationships/hyperlink" Target="https://docs.cntd.ru/document/424036476" TargetMode="External"/><Relationship Id="rId25" Type="http://schemas.openxmlformats.org/officeDocument/2006/relationships/hyperlink" Target="https://docs.cntd.ru/document/574780748" TargetMode="External"/><Relationship Id="rId33" Type="http://schemas.openxmlformats.org/officeDocument/2006/relationships/hyperlink" Target="http://resurs-yar.ru/files/spec/493_01-03.pdf" TargetMode="External"/><Relationship Id="rId38" Type="http://schemas.openxmlformats.org/officeDocument/2006/relationships/hyperlink" Target="http://resurs-yar.ru/files/spec/prim_po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urs-yar.ru/files/spec/m_sovet/r561.pdf" TargetMode="External"/><Relationship Id="rId20" Type="http://schemas.openxmlformats.org/officeDocument/2006/relationships/hyperlink" Target="https://docs.cntd.ru/document/450255261" TargetMode="External"/><Relationship Id="rId29" Type="http://schemas.openxmlformats.org/officeDocument/2006/relationships/hyperlink" Target="http://resurs-yar.ru/files/spec/reglament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712554" TargetMode="External"/><Relationship Id="rId11" Type="http://schemas.openxmlformats.org/officeDocument/2006/relationships/hyperlink" Target="https://nti2035.ru/documents/docs/317.pdf" TargetMode="External"/><Relationship Id="rId24" Type="http://schemas.openxmlformats.org/officeDocument/2006/relationships/hyperlink" Target="https://docs.cntd.ru/document/570919292" TargetMode="External"/><Relationship Id="rId32" Type="http://schemas.openxmlformats.org/officeDocument/2006/relationships/hyperlink" Target="http://resurs-yar.ru/files/spec/concep_2021.pdf" TargetMode="External"/><Relationship Id="rId37" Type="http://schemas.openxmlformats.org/officeDocument/2006/relationships/hyperlink" Target="http://resurs-yar.ru/files/spec/274_01_03.pdf" TargetMode="External"/><Relationship Id="rId40" Type="http://schemas.openxmlformats.org/officeDocument/2006/relationships/hyperlink" Target="mailto:root@resurs.edu.y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rregion.ru/depts/dobr/Documents/Nats-project/NP2/NP2_Pasport_FEDER_Uspeh_E2-2021_011-05-07-2021.pdf" TargetMode="External"/><Relationship Id="rId23" Type="http://schemas.openxmlformats.org/officeDocument/2006/relationships/hyperlink" Target="https://docs.cntd.ru/document/561574444" TargetMode="External"/><Relationship Id="rId28" Type="http://schemas.openxmlformats.org/officeDocument/2006/relationships/hyperlink" Target="http://publication.pravo.gov.ru/Document/View/7600202103170015" TargetMode="External"/><Relationship Id="rId36" Type="http://schemas.openxmlformats.org/officeDocument/2006/relationships/hyperlink" Target="http://resurs-yar.ru/files/spec/dk_2024.pdf" TargetMode="External"/><Relationship Id="rId10" Type="http://schemas.openxmlformats.org/officeDocument/2006/relationships/hyperlink" Target="http://www.consultant.ru/document/cons_doc_LAW_358792/" TargetMode="External"/><Relationship Id="rId19" Type="http://schemas.openxmlformats.org/officeDocument/2006/relationships/hyperlink" Target="https://docs.cntd.ru/document/450237498" TargetMode="External"/><Relationship Id="rId31" Type="http://schemas.openxmlformats.org/officeDocument/2006/relationships/hyperlink" Target="http://resurs-yar.ru/files/spec/concep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41954" TargetMode="External"/><Relationship Id="rId14" Type="http://schemas.openxmlformats.org/officeDocument/2006/relationships/hyperlink" Target="http://council.gov.ru/media/files/41d536d68ee9fec15756.pdf" TargetMode="External"/><Relationship Id="rId22" Type="http://schemas.openxmlformats.org/officeDocument/2006/relationships/hyperlink" Target="https://docs.cntd.ru/document/550143049" TargetMode="External"/><Relationship Id="rId27" Type="http://schemas.openxmlformats.org/officeDocument/2006/relationships/hyperlink" Target="https://docs.cntd.ru/document/412380469" TargetMode="External"/><Relationship Id="rId30" Type="http://schemas.openxmlformats.org/officeDocument/2006/relationships/hyperlink" Target="https://www.yarregion.ru/depts/dobr/Documents/Nats-project/NP2/NP2_Pasport_%20Region_UspehKagReb_30-07-2020.pdf" TargetMode="External"/><Relationship Id="rId35" Type="http://schemas.openxmlformats.org/officeDocument/2006/relationships/hyperlink" Target="http://resurs-yar.ru/files/spec/cp_21_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2021-09-24T10:27:00Z</dcterms:created>
  <dcterms:modified xsi:type="dcterms:W3CDTF">2021-09-24T10:27:00Z</dcterms:modified>
</cp:coreProperties>
</file>